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D2" w:rsidRDefault="00E27BD2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8169910" cy="5940425"/>
            <wp:effectExtent l="19050" t="0" r="2540" b="0"/>
            <wp:docPr id="2" name="Рисунок 1" descr="отчет о результатах сомообследования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результатах сомообследования скан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9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310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10"/>
      </w:tblGrid>
      <w:tr w:rsidR="009729A6" w:rsidRPr="009729A6" w:rsidTr="009729A6">
        <w:tc>
          <w:tcPr>
            <w:tcW w:w="15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lastRenderedPageBreak/>
              <w:t>Муниципальное бюджетное дошкольное образовател</w:t>
            </w:r>
            <w:r w:rsidR="001E5B25">
              <w:rPr>
                <w:i/>
                <w:iCs/>
              </w:rPr>
              <w:t>ьное учреждение «Детский сад № 22 п. Алханчурт</w:t>
            </w:r>
            <w:r w:rsidRPr="009729A6">
              <w:rPr>
                <w:i/>
                <w:iCs/>
              </w:rPr>
              <w:t>»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br/>
            </w:r>
            <w:r w:rsidR="001E5B25">
              <w:rPr>
                <w:i/>
                <w:iCs/>
              </w:rPr>
              <w:t>(МБДОУ Детский сад № 22 п.Алханчурт</w:t>
            </w:r>
            <w:r w:rsidRPr="009729A6">
              <w:rPr>
                <w:i/>
                <w:iCs/>
              </w:rPr>
              <w:t>)</w:t>
            </w:r>
          </w:p>
          <w:tbl>
            <w:tblPr>
              <w:tblW w:w="48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92"/>
              <w:gridCol w:w="6862"/>
            </w:tblGrid>
            <w:tr w:rsidR="009729A6" w:rsidRPr="009729A6" w:rsidTr="009729A6">
              <w:tc>
                <w:tcPr>
                  <w:tcW w:w="52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1E5B25">
                  <w:pPr>
                    <w:ind w:left="3759" w:hanging="3759"/>
                    <w:jc w:val="both"/>
                  </w:pPr>
                  <w:r w:rsidRPr="009729A6">
                    <w:t>СОГЛАСОВАНО</w:t>
                  </w:r>
                </w:p>
                <w:p w:rsidR="009729A6" w:rsidRPr="009729A6" w:rsidRDefault="009729A6" w:rsidP="001E5B25">
                  <w:pPr>
                    <w:ind w:left="3759" w:hanging="3759"/>
                    <w:jc w:val="both"/>
                  </w:pPr>
                  <w:r w:rsidRPr="009729A6">
                    <w:rPr>
                      <w:i/>
                      <w:iCs/>
                    </w:rPr>
                    <w:t>Педагогическим советом</w:t>
                  </w:r>
                </w:p>
                <w:p w:rsidR="009729A6" w:rsidRPr="009729A6" w:rsidRDefault="003E66A1" w:rsidP="001E5B25">
                  <w:pPr>
                    <w:ind w:left="3759" w:hanging="3759"/>
                    <w:jc w:val="both"/>
                  </w:pPr>
                  <w:r>
                    <w:rPr>
                      <w:i/>
                      <w:iCs/>
                    </w:rPr>
                    <w:t>МБДОУ Детский сад № 22 п.Алханчурт»</w:t>
                  </w:r>
                </w:p>
                <w:p w:rsidR="009729A6" w:rsidRPr="009729A6" w:rsidRDefault="009729A6" w:rsidP="001E5B25">
                  <w:pPr>
                    <w:ind w:left="3759" w:hanging="3759"/>
                    <w:jc w:val="both"/>
                  </w:pPr>
                  <w:r w:rsidRPr="009729A6">
                    <w:t>(протокол от </w:t>
                  </w:r>
                  <w:r w:rsidR="00682B68">
                    <w:rPr>
                      <w:i/>
                      <w:iCs/>
                    </w:rPr>
                    <w:t xml:space="preserve">30 </w:t>
                  </w:r>
                  <w:r w:rsidRPr="009729A6">
                    <w:rPr>
                      <w:i/>
                      <w:iCs/>
                    </w:rPr>
                    <w:t>апреля</w:t>
                  </w:r>
                  <w:r w:rsidRPr="009729A6">
                    <w:t> 20</w:t>
                  </w:r>
                  <w:r w:rsidRPr="009729A6">
                    <w:rPr>
                      <w:i/>
                      <w:iCs/>
                    </w:rPr>
                    <w:t>22</w:t>
                  </w:r>
                  <w:r w:rsidRPr="009729A6">
                    <w:t> г. № </w:t>
                  </w:r>
                  <w:r w:rsidRPr="009729A6">
                    <w:rPr>
                      <w:i/>
                      <w:iCs/>
                    </w:rPr>
                    <w:t>3</w:t>
                  </w:r>
                  <w:r w:rsidRPr="009729A6">
                    <w:t>)</w:t>
                  </w:r>
                </w:p>
              </w:tc>
              <w:tc>
                <w:tcPr>
                  <w:tcW w:w="47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1E5B25">
                  <w:pPr>
                    <w:ind w:left="3759" w:hanging="3759"/>
                    <w:jc w:val="right"/>
                  </w:pPr>
                  <w:r w:rsidRPr="009729A6">
                    <w:t>УТВЕРЖДАЮ</w:t>
                  </w:r>
                </w:p>
                <w:p w:rsidR="001E5B25" w:rsidRDefault="003E66A1" w:rsidP="001E5B25">
                  <w:pPr>
                    <w:ind w:left="3759" w:hanging="3759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Заведующий МБДОУ </w:t>
                  </w:r>
                </w:p>
                <w:p w:rsidR="009729A6" w:rsidRPr="009729A6" w:rsidRDefault="003E66A1" w:rsidP="001E5B25">
                  <w:pPr>
                    <w:ind w:left="3759" w:hanging="3759"/>
                    <w:jc w:val="right"/>
                  </w:pPr>
                  <w:r>
                    <w:rPr>
                      <w:i/>
                      <w:iCs/>
                    </w:rPr>
                    <w:t>«Детский сад № 22п.Алханчурт»</w:t>
                  </w:r>
                </w:p>
                <w:p w:rsidR="009729A6" w:rsidRPr="009729A6" w:rsidRDefault="009729A6" w:rsidP="001E5B25">
                  <w:pPr>
                    <w:ind w:left="3759" w:hanging="3759"/>
                    <w:jc w:val="right"/>
                  </w:pPr>
                  <w:r w:rsidRPr="009729A6">
                    <w:rPr>
                      <w:i/>
                      <w:iCs/>
                    </w:rPr>
                    <w:t>   </w:t>
                  </w:r>
                  <w:r w:rsidR="003E66A1">
                    <w:rPr>
                      <w:i/>
                      <w:iCs/>
                    </w:rPr>
                    <w:t>  Х.Г.Тедеева</w:t>
                  </w:r>
                </w:p>
                <w:p w:rsidR="009729A6" w:rsidRPr="009729A6" w:rsidRDefault="009729A6" w:rsidP="001E5B25">
                  <w:pPr>
                    <w:ind w:left="3759" w:hanging="3759"/>
                    <w:jc w:val="right"/>
                  </w:pPr>
                  <w:r w:rsidRPr="009729A6">
                    <w:br/>
                  </w:r>
                  <w:r w:rsidR="003E66A1">
                    <w:rPr>
                      <w:i/>
                      <w:iCs/>
                    </w:rPr>
                    <w:t xml:space="preserve">31 марта </w:t>
                  </w:r>
                  <w:r w:rsidRPr="009729A6">
                    <w:t>20</w:t>
                  </w:r>
                  <w:r w:rsidRPr="009729A6">
                    <w:rPr>
                      <w:i/>
                      <w:iCs/>
                    </w:rPr>
                    <w:t>22</w:t>
                  </w:r>
                  <w:r w:rsidRPr="009729A6">
                    <w:t> г.</w:t>
                  </w:r>
                </w:p>
              </w:tc>
            </w:tr>
          </w:tbl>
          <w:p w:rsidR="009729A6" w:rsidRPr="009729A6" w:rsidRDefault="009729A6" w:rsidP="009729A6">
            <w:pPr>
              <w:ind w:left="3759" w:hanging="3759"/>
              <w:rPr>
                <w:b/>
                <w:bCs/>
              </w:rPr>
            </w:pPr>
            <w:r w:rsidRPr="009729A6">
              <w:rPr>
                <w:b/>
                <w:bCs/>
              </w:rPr>
              <w:t>Отчет о результатах самообследования</w:t>
            </w:r>
          </w:p>
          <w:p w:rsidR="009729A6" w:rsidRPr="009729A6" w:rsidRDefault="009729A6" w:rsidP="001E5B25">
            <w:pPr>
              <w:ind w:left="3759" w:hanging="3759"/>
            </w:pPr>
            <w:r w:rsidRPr="009729A6">
              <w:br/>
            </w:r>
            <w:r w:rsidRPr="009729A6">
              <w:rPr>
                <w:i/>
                <w:iCs/>
              </w:rPr>
              <w:t>Муниципального бюджетного дошкольного образовательного учреждения</w:t>
            </w:r>
            <w:r w:rsidRPr="009729A6">
              <w:br/>
            </w:r>
            <w:r w:rsidR="00E45F42">
              <w:rPr>
                <w:i/>
                <w:iCs/>
              </w:rPr>
              <w:t>«Детский сад № 22 п.</w:t>
            </w:r>
            <w:r w:rsidR="004A62A1">
              <w:rPr>
                <w:i/>
                <w:iCs/>
              </w:rPr>
              <w:t>Алханчурт</w:t>
            </w:r>
            <w:r w:rsidRPr="009729A6">
              <w:rPr>
                <w:i/>
                <w:iCs/>
              </w:rPr>
              <w:t>» </w:t>
            </w:r>
            <w:r w:rsidRPr="009729A6">
              <w:t>за 20</w:t>
            </w:r>
            <w:r w:rsidRPr="009729A6">
              <w:rPr>
                <w:i/>
                <w:iCs/>
              </w:rPr>
              <w:t>21</w:t>
            </w:r>
            <w:r w:rsidRPr="009729A6">
              <w:t> год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b/>
                <w:bCs/>
              </w:rPr>
              <w:t>Общие сведения об 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51"/>
              <w:gridCol w:w="9793"/>
            </w:tblGrid>
            <w:tr w:rsidR="009729A6" w:rsidRPr="009729A6" w:rsidTr="009729A6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3E66A1">
                  <w:pPr>
                    <w:ind w:left="3759" w:hanging="3759"/>
                  </w:pPr>
                  <w:r w:rsidRPr="009729A6">
                    <w:t>Наименование образовательнойорганизации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Муниципальное бюджетное дошкольное образовател</w:t>
                  </w:r>
                  <w:r w:rsidR="003E66A1">
                    <w:rPr>
                      <w:i/>
                      <w:iCs/>
                    </w:rPr>
                    <w:t xml:space="preserve">ьное </w:t>
                  </w:r>
                  <w:r w:rsidR="001E5B25">
                    <w:rPr>
                      <w:i/>
                      <w:iCs/>
                    </w:rPr>
                    <w:t xml:space="preserve">учреждение «Детский сад № 22 </w:t>
                  </w:r>
                  <w:bookmarkStart w:id="0" w:name="_GoBack"/>
                  <w:bookmarkEnd w:id="0"/>
                  <w:r w:rsidR="001E5B25">
                    <w:rPr>
                      <w:i/>
                      <w:iCs/>
                    </w:rPr>
                    <w:t>п.</w:t>
                  </w:r>
                  <w:r w:rsidR="003E66A1">
                    <w:rPr>
                      <w:i/>
                      <w:iCs/>
                    </w:rPr>
                    <w:t>Алханчурт» (МБДОУ Детский сад № 22 п. Алханчурт</w:t>
                  </w:r>
                  <w:r w:rsidRPr="009729A6">
                    <w:rPr>
                      <w:i/>
                      <w:iCs/>
                    </w:rPr>
                    <w:t>)</w:t>
                  </w:r>
                </w:p>
              </w:tc>
            </w:tr>
            <w:tr w:rsidR="009729A6" w:rsidRPr="009729A6" w:rsidTr="009729A6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Руководитель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E66A1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 xml:space="preserve">ТедееваХадизат Георгиевна </w:t>
                  </w:r>
                </w:p>
              </w:tc>
            </w:tr>
            <w:tr w:rsidR="009729A6" w:rsidRPr="009729A6" w:rsidTr="009729A6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Адрес организации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1E5B25" w:rsidRDefault="001E5B25" w:rsidP="009729A6">
                  <w:pPr>
                    <w:ind w:left="3759" w:hanging="3759"/>
                  </w:pPr>
                  <w:r w:rsidRPr="001E5B25">
                    <w:rPr>
                      <w:i/>
                      <w:iCs/>
                    </w:rPr>
                    <w:t xml:space="preserve">363112 </w:t>
                  </w:r>
                  <w:r>
                    <w:rPr>
                      <w:i/>
                      <w:iCs/>
                    </w:rPr>
                    <w:t xml:space="preserve">п.Алханчурт ,ул.Алханчуртская 29 а </w:t>
                  </w:r>
                </w:p>
              </w:tc>
            </w:tr>
            <w:tr w:rsidR="009729A6" w:rsidRPr="009729A6" w:rsidTr="009729A6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lastRenderedPageBreak/>
                    <w:t>Телефон, факс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1E5B25" w:rsidRDefault="001E5B25" w:rsidP="009729A6">
                  <w:pPr>
                    <w:ind w:left="3759" w:hanging="3759"/>
                    <w:rPr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8(86738)47250</w:t>
                  </w:r>
                </w:p>
              </w:tc>
            </w:tr>
            <w:tr w:rsidR="009729A6" w:rsidRPr="009729A6" w:rsidTr="009729A6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Адрес электронной почты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1E5B25" w:rsidRDefault="001E5B25" w:rsidP="009729A6">
                  <w:pPr>
                    <w:ind w:left="3759" w:hanging="3759"/>
                    <w:rPr>
                      <w:lang w:val="en-US"/>
                    </w:rPr>
                  </w:pPr>
                  <w:r>
                    <w:rPr>
                      <w:i/>
                      <w:iCs/>
                      <w:lang w:val="en-US"/>
                    </w:rPr>
                    <w:t>asad-22@mail.ru</w:t>
                  </w:r>
                </w:p>
              </w:tc>
            </w:tr>
            <w:tr w:rsidR="009729A6" w:rsidRPr="009729A6" w:rsidTr="009729A6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Учредитель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1E5B25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 xml:space="preserve">Управление образования МО Пригородного района РСО-Алания </w:t>
                  </w:r>
                </w:p>
              </w:tc>
            </w:tr>
            <w:tr w:rsidR="009729A6" w:rsidRPr="009729A6" w:rsidTr="009729A6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Дата создания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1E5B25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1969</w:t>
                  </w:r>
                  <w:r w:rsidR="009729A6" w:rsidRPr="009729A6">
                    <w:rPr>
                      <w:i/>
                      <w:iCs/>
                    </w:rPr>
                    <w:t xml:space="preserve"> год</w:t>
                  </w:r>
                </w:p>
              </w:tc>
            </w:tr>
            <w:tr w:rsidR="009729A6" w:rsidRPr="009729A6" w:rsidTr="009729A6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Лицензия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1E5B25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от 16.02.2012 № 1793, серия 15 № 000465</w:t>
                  </w:r>
                </w:p>
              </w:tc>
            </w:tr>
          </w:tbl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Муниципальное бюджетное дошкольное образовател</w:t>
            </w:r>
            <w:r w:rsidR="003E66A1">
              <w:rPr>
                <w:i/>
                <w:iCs/>
              </w:rPr>
              <w:t>ьное учреждение «Детский сад № 22 п.Алханчурт»</w:t>
            </w:r>
            <w:r w:rsidRPr="009729A6">
              <w:rPr>
                <w:i/>
                <w:iCs/>
              </w:rPr>
              <w:t xml:space="preserve">» (далее — Детский сад) расположено в жилом районе </w:t>
            </w:r>
            <w:r w:rsidR="003E66A1">
              <w:rPr>
                <w:i/>
                <w:iCs/>
              </w:rPr>
              <w:t xml:space="preserve">поселка </w:t>
            </w:r>
            <w:r w:rsidRPr="009729A6">
              <w:rPr>
                <w:i/>
                <w:iCs/>
              </w:rPr>
              <w:t>вдали от производящих предприятий и торговых мест</w:t>
            </w:r>
            <w:r w:rsidR="003E66A1">
              <w:rPr>
                <w:i/>
                <w:iCs/>
              </w:rPr>
              <w:t>. Здание Детского сада расположено на первом этаже общежития</w:t>
            </w:r>
            <w:r w:rsidRPr="009729A6">
              <w:rPr>
                <w:i/>
                <w:iCs/>
              </w:rPr>
              <w:t>. Проектная наполня</w:t>
            </w:r>
            <w:r w:rsidR="003E66A1">
              <w:rPr>
                <w:i/>
                <w:iCs/>
              </w:rPr>
              <w:t xml:space="preserve">емость на 35 </w:t>
            </w:r>
            <w:r w:rsidR="001E5B25">
              <w:rPr>
                <w:i/>
                <w:iCs/>
              </w:rPr>
              <w:t>мест. Общая площадь здания 356</w:t>
            </w:r>
            <w:r w:rsidRPr="009729A6">
              <w:rPr>
                <w:i/>
                <w:iCs/>
              </w:rPr>
              <w:t> кв. м, из них п</w:t>
            </w:r>
            <w:r w:rsidR="003E66A1">
              <w:rPr>
                <w:i/>
                <w:iCs/>
              </w:rPr>
              <w:t>лощадь помещений, используемых н</w:t>
            </w:r>
            <w:r w:rsidRPr="009729A6">
              <w:rPr>
                <w:i/>
                <w:iCs/>
              </w:rPr>
              <w:t xml:space="preserve">епосредственно для нужд </w:t>
            </w:r>
            <w:r w:rsidR="001E5B25">
              <w:rPr>
                <w:i/>
                <w:iCs/>
              </w:rPr>
              <w:t>образовательного процесса, 92</w:t>
            </w:r>
            <w:r w:rsidRPr="009729A6">
              <w:rPr>
                <w:i/>
                <w:iCs/>
              </w:rPr>
              <w:t>кв. м.</w:t>
            </w:r>
          </w:p>
          <w:p w:rsidR="009729A6" w:rsidRPr="001E5B25" w:rsidRDefault="009729A6" w:rsidP="001E5B25">
            <w:pPr>
              <w:ind w:left="3759" w:hanging="3759"/>
              <w:rPr>
                <w:i/>
                <w:iCs/>
              </w:rPr>
            </w:pPr>
            <w:r w:rsidRPr="009729A6">
              <w:rPr>
                <w:i/>
                <w:iCs/>
              </w:rPr>
              <w:t>Цель деятельности Детского сада — осуществление образовательной деятельности по</w:t>
            </w:r>
            <w:r w:rsidRPr="009729A6">
              <w:rPr>
                <w:i/>
                <w:iCs/>
              </w:rPr>
              <w:br/>
              <w:t>реализации образовательных программ дошкольного образования.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Режим работы Детского сада: рабочая неделя — пятидневная, с понедельника по пятницу. Длительность пребывания детей в группах — 12</w:t>
            </w:r>
            <w:r w:rsidR="001E5B25">
              <w:rPr>
                <w:i/>
                <w:iCs/>
              </w:rPr>
              <w:t> часов. Режим работы групп — с 7:00 до 19</w:t>
            </w:r>
            <w:r w:rsidRPr="009729A6">
              <w:rPr>
                <w:i/>
                <w:iCs/>
              </w:rPr>
              <w:t>:00.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b/>
                <w:bCs/>
              </w:rPr>
              <w:t>Аналитическая часть</w:t>
            </w:r>
          </w:p>
          <w:p w:rsidR="009729A6" w:rsidRPr="009729A6" w:rsidRDefault="009729A6" w:rsidP="009729A6">
            <w:pPr>
              <w:ind w:left="3759" w:hanging="3759"/>
              <w:rPr>
                <w:b/>
                <w:bCs/>
              </w:rPr>
            </w:pPr>
            <w:r w:rsidRPr="009729A6">
              <w:rPr>
                <w:b/>
                <w:bCs/>
              </w:rPr>
              <w:t>I. Оценка образовательной деятельности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Образовательная деятельность в Детском саду организована в соответствии с </w:t>
            </w:r>
            <w:hyperlink r:id="rId6" w:anchor="/document/99/902389617/" w:history="1">
              <w:r w:rsidRPr="009729A6">
                <w:rPr>
                  <w:rStyle w:val="a3"/>
                  <w:i/>
                  <w:iCs/>
                </w:rPr>
                <w:t>Федеральным законом от 29.12.2012 № 273-ФЗ</w:t>
              </w:r>
            </w:hyperlink>
            <w:r w:rsidRPr="009729A6">
              <w:rPr>
                <w:i/>
                <w:iCs/>
              </w:rPr>
              <w:t>"Об образовании в Российской Федерации«, </w:t>
            </w:r>
            <w:hyperlink r:id="rId7" w:anchor="/document/99/499057887/" w:history="1">
              <w:r w:rsidRPr="009729A6">
                <w:rPr>
                  <w:rStyle w:val="a3"/>
                  <w:i/>
                  <w:iCs/>
                </w:rPr>
                <w:t>ФГОС дошкольного образовани</w:t>
              </w:r>
            </w:hyperlink>
            <w:hyperlink r:id="rId8" w:anchor="/document/99/499057887/" w:history="1">
              <w:r w:rsidRPr="009729A6">
                <w:rPr>
                  <w:rStyle w:val="a3"/>
                  <w:i/>
                  <w:iCs/>
                </w:rPr>
                <w:t>я</w:t>
              </w:r>
            </w:hyperlink>
            <w:r w:rsidRPr="009729A6">
              <w:rPr>
                <w:i/>
                <w:iCs/>
              </w:rPr>
              <w:t>.</w:t>
            </w:r>
            <w:r w:rsidRPr="009729A6">
              <w:t xml:space="preserve"> С 01.01.2021 года Детский сад функционирует </w:t>
            </w:r>
            <w:r w:rsidRPr="009729A6">
              <w:lastRenderedPageBreak/>
              <w:t>в соответствии с требованиями </w:t>
            </w:r>
            <w:hyperlink r:id="rId9" w:anchor="/document/99/566085656/" w:history="1">
              <w:r w:rsidRPr="009729A6">
                <w:rPr>
                  <w:rStyle w:val="a3"/>
                </w:rPr>
                <w:t>СП 2.4.3648-20</w:t>
              </w:r>
            </w:hyperlink>
            <w:r w:rsidRPr="009729A6">
      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      </w:r>
            <w:hyperlink r:id="rId10" w:anchor="/document/99/573500115/ZAP2EI83I9/" w:history="1">
              <w:r w:rsidRPr="009729A6">
                <w:rPr>
                  <w:rStyle w:val="a3"/>
                </w:rPr>
                <w:t>СанПиН 1.2.3685-21</w:t>
              </w:r>
            </w:hyperlink>
            <w:r w:rsidRPr="009729A6">
              <w:t> «Гигиенические нормативы и требования к обеспечению безопасности и (или) безвредности для человека факторов среды обитания».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      </w:r>
            <w:hyperlink r:id="rId11" w:anchor="/document/99/499057887/" w:history="1">
              <w:r w:rsidRPr="009729A6">
                <w:rPr>
                  <w:rStyle w:val="a3"/>
                  <w:i/>
                  <w:iCs/>
                </w:rPr>
                <w:t>ФГОС дошкольного образования</w:t>
              </w:r>
            </w:hyperlink>
            <w:r w:rsidRPr="009729A6">
              <w:rPr>
                <w:i/>
                <w:iCs/>
              </w:rPr>
              <w:t> с учетом примерной образовательной программы дошкольного образования, санитарно-эпидемиологическими правилами и нормативами.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Детский сад посещают 146 воспитанников в возрасте от 2 до 7 лет. В Детском саду сформировано 6 групп общеразвивающей направленности. Из них:</w:t>
            </w:r>
          </w:p>
          <w:p w:rsidR="009729A6" w:rsidRPr="009729A6" w:rsidRDefault="00331153" w:rsidP="009729A6">
            <w:pPr>
              <w:numPr>
                <w:ilvl w:val="0"/>
                <w:numId w:val="1"/>
              </w:numPr>
              <w:ind w:left="3759" w:hanging="3759"/>
            </w:pPr>
            <w:r>
              <w:rPr>
                <w:i/>
                <w:iCs/>
              </w:rPr>
              <w:t xml:space="preserve">1 младших группа раннего возраста </w:t>
            </w:r>
            <w:r w:rsidR="009729A6" w:rsidRPr="009729A6">
              <w:rPr>
                <w:i/>
                <w:iCs/>
              </w:rPr>
              <w:t xml:space="preserve"> — </w:t>
            </w:r>
            <w:r>
              <w:rPr>
                <w:i/>
                <w:iCs/>
              </w:rPr>
              <w:t xml:space="preserve">16 </w:t>
            </w:r>
            <w:r w:rsidR="009729A6" w:rsidRPr="009729A6">
              <w:rPr>
                <w:i/>
                <w:iCs/>
              </w:rPr>
              <w:t>ребенка;</w:t>
            </w:r>
          </w:p>
          <w:p w:rsidR="009729A6" w:rsidRPr="009729A6" w:rsidRDefault="009729A6" w:rsidP="009729A6">
            <w:pPr>
              <w:numPr>
                <w:ilvl w:val="0"/>
                <w:numId w:val="1"/>
              </w:numPr>
              <w:ind w:left="3759" w:hanging="3759"/>
            </w:pPr>
            <w:r w:rsidRPr="009729A6">
              <w:rPr>
                <w:i/>
                <w:iCs/>
              </w:rPr>
              <w:t xml:space="preserve">1 старшая </w:t>
            </w:r>
            <w:r w:rsidR="00331153">
              <w:rPr>
                <w:i/>
                <w:iCs/>
              </w:rPr>
              <w:t>разновозрастная группа — 23 ребенка</w:t>
            </w:r>
            <w:r w:rsidRPr="009729A6">
              <w:rPr>
                <w:i/>
                <w:iCs/>
              </w:rPr>
              <w:t>;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В 2021 году в Детском саду для освоения основной образовательной программы дошкольного образования в условиях самоизоляции было предусмотрено проведение занятий </w:t>
            </w:r>
            <w:r w:rsidRPr="009729A6">
              <w:rPr>
                <w:i/>
                <w:iCs/>
              </w:rPr>
              <w:t>в двух форматах — онлайн и предоставление записи занятий на имеющихся ресурсах (облачные сервисы Яндекс, Mail,). Право выбора предоставлялось родителям (законным представителям) исходя из имеющихся условий для участия их детей в занятиях на основании заявления</w:t>
            </w:r>
            <w:r w:rsidRPr="009729A6">
              <w:t>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 по возможности техническая. Данные мониторинга посещения онлайн-занятий и количества просмотров занятий в записи по всем образовательным областям свидетельствует о </w:t>
            </w:r>
            <w:r w:rsidRPr="009729A6">
              <w:rPr>
                <w:i/>
                <w:iCs/>
              </w:rPr>
              <w:t>достаточной вовлеченности и понимании родителями ответственности за качество образования своих детей</w:t>
            </w:r>
            <w:r w:rsidRPr="009729A6">
              <w:t>.</w:t>
            </w:r>
          </w:p>
          <w:p w:rsidR="009729A6" w:rsidRPr="009729A6" w:rsidRDefault="009729A6" w:rsidP="009729A6">
            <w:pPr>
              <w:ind w:left="3759" w:hanging="3759"/>
              <w:rPr>
                <w:b/>
                <w:bCs/>
              </w:rPr>
            </w:pPr>
            <w:r w:rsidRPr="009729A6">
              <w:rPr>
                <w:b/>
                <w:bCs/>
              </w:rPr>
              <w:t>Воспитательная работа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За 4 месяца реализации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 </w:t>
            </w:r>
            <w:r w:rsidRPr="009729A6">
              <w:rPr>
                <w:i/>
                <w:iCs/>
              </w:rPr>
              <w:t>20.12.2021</w:t>
            </w:r>
            <w:r w:rsidRPr="009729A6">
              <w:t xml:space="preserve">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</w:t>
            </w:r>
            <w:r w:rsidRPr="009729A6">
              <w:lastRenderedPageBreak/>
              <w:t>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школы на </w:t>
            </w:r>
            <w:r w:rsidRPr="009729A6">
              <w:rPr>
                <w:i/>
                <w:iCs/>
              </w:rPr>
              <w:t>второе полугодие 2022 года</w:t>
            </w:r>
            <w:r w:rsidRPr="009729A6">
              <w:t>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Чтобы выбрать стратегию воспитательной работы, в 2021 году проводился анализ состава семей воспитанников.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Характеристика семей по составу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0"/>
              <w:gridCol w:w="2949"/>
              <w:gridCol w:w="8415"/>
            </w:tblGrid>
            <w:tr w:rsidR="009729A6" w:rsidRPr="009729A6" w:rsidTr="009729A6">
              <w:tc>
                <w:tcPr>
                  <w:tcW w:w="29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Состав семьи</w:t>
                  </w:r>
                </w:p>
              </w:tc>
              <w:tc>
                <w:tcPr>
                  <w:tcW w:w="22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Количество семей</w:t>
                  </w:r>
                </w:p>
              </w:tc>
              <w:tc>
                <w:tcPr>
                  <w:tcW w:w="6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Процент от общего количества семей воспитанников</w:t>
                  </w:r>
                </w:p>
              </w:tc>
            </w:tr>
            <w:tr w:rsidR="009729A6" w:rsidRPr="009729A6" w:rsidTr="009729A6">
              <w:tc>
                <w:tcPr>
                  <w:tcW w:w="29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Полная</w:t>
                  </w:r>
                </w:p>
              </w:tc>
              <w:tc>
                <w:tcPr>
                  <w:tcW w:w="22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124</w:t>
                  </w:r>
                </w:p>
              </w:tc>
              <w:tc>
                <w:tcPr>
                  <w:tcW w:w="6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85%</w:t>
                  </w:r>
                </w:p>
              </w:tc>
            </w:tr>
            <w:tr w:rsidR="009729A6" w:rsidRPr="009729A6" w:rsidTr="009729A6">
              <w:tc>
                <w:tcPr>
                  <w:tcW w:w="29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Неполная с матерью</w:t>
                  </w:r>
                </w:p>
              </w:tc>
              <w:tc>
                <w:tcPr>
                  <w:tcW w:w="22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4F784B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6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14%</w:t>
                  </w:r>
                </w:p>
              </w:tc>
            </w:tr>
            <w:tr w:rsidR="009729A6" w:rsidRPr="009729A6" w:rsidTr="009729A6">
              <w:tc>
                <w:tcPr>
                  <w:tcW w:w="29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Неполная с отцом</w:t>
                  </w:r>
                </w:p>
              </w:tc>
              <w:tc>
                <w:tcPr>
                  <w:tcW w:w="22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4F784B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6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0,7%</w:t>
                  </w:r>
                </w:p>
              </w:tc>
            </w:tr>
            <w:tr w:rsidR="009729A6" w:rsidRPr="009729A6" w:rsidTr="009729A6">
              <w:tc>
                <w:tcPr>
                  <w:tcW w:w="29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Оформлено опекунство</w:t>
                  </w:r>
                </w:p>
              </w:tc>
              <w:tc>
                <w:tcPr>
                  <w:tcW w:w="22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434F1F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6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0,7%</w:t>
                  </w:r>
                </w:p>
              </w:tc>
            </w:tr>
          </w:tbl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Характеристика семей по количеству детей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2"/>
              <w:gridCol w:w="3819"/>
              <w:gridCol w:w="6733"/>
            </w:tblGrid>
            <w:tr w:rsidR="009729A6" w:rsidRPr="009729A6" w:rsidTr="009729A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Количество детей в семье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Количество семей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Процент от общего количества семей воспитанников</w:t>
                  </w:r>
                </w:p>
              </w:tc>
            </w:tr>
            <w:tr w:rsidR="009729A6" w:rsidRPr="009729A6" w:rsidTr="009729A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Один ребенок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4057D5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4057D5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7,69</w:t>
                  </w:r>
                  <w:r w:rsidR="009729A6" w:rsidRPr="009729A6">
                    <w:rPr>
                      <w:i/>
                      <w:iCs/>
                    </w:rPr>
                    <w:t>%</w:t>
                  </w:r>
                </w:p>
              </w:tc>
            </w:tr>
            <w:tr w:rsidR="009729A6" w:rsidRPr="009729A6" w:rsidTr="009729A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Два ребенка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4057D5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12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4057D5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30,76</w:t>
                  </w:r>
                  <w:r w:rsidR="009729A6" w:rsidRPr="009729A6">
                    <w:rPr>
                      <w:i/>
                      <w:iCs/>
                    </w:rPr>
                    <w:t>%</w:t>
                  </w:r>
                </w:p>
              </w:tc>
            </w:tr>
            <w:tr w:rsidR="009729A6" w:rsidRPr="009729A6" w:rsidTr="009729A6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Три ребенка и более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4057D5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16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4057D5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41</w:t>
                  </w:r>
                  <w:r w:rsidR="009729A6" w:rsidRPr="009729A6">
                    <w:rPr>
                      <w:i/>
                      <w:iCs/>
                    </w:rPr>
                    <w:t>%</w:t>
                  </w:r>
                </w:p>
              </w:tc>
            </w:tr>
          </w:tbl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</w:t>
            </w:r>
            <w:r w:rsidRPr="009729A6">
              <w:rPr>
                <w:i/>
                <w:iCs/>
              </w:rPr>
              <w:lastRenderedPageBreak/>
              <w:t>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b/>
                <w:bCs/>
              </w:rPr>
              <w:t>II. Оценка системы управления организации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Управление Детским садом осуществляется в соответствии с действующим законодательством и уставом Детского сада.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Органы управления, действующие в Детском саду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4"/>
              <w:gridCol w:w="10650"/>
            </w:tblGrid>
            <w:tr w:rsidR="009729A6" w:rsidRPr="009729A6" w:rsidTr="009729A6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b/>
                      <w:bCs/>
                    </w:rPr>
                    <w:t>Наименование органа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b/>
                      <w:bCs/>
                    </w:rPr>
                    <w:t>Функции</w:t>
                  </w:r>
                </w:p>
              </w:tc>
            </w:tr>
            <w:tr w:rsidR="009729A6" w:rsidRPr="009729A6" w:rsidTr="009729A6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Заведующий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  <w:rPr>
                      <w:i/>
                      <w:iCs/>
                    </w:rPr>
                  </w:pPr>
                  <w:r w:rsidRPr="009729A6">
                    <w:rPr>
                      <w:i/>
                      <w:iCs/>
                    </w:rPr>
                    <w:t>Контролирует работу и обеспечивает эффективное взаимодействие структурных подразделений организации,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br/>
                    <w:t>утверждает штатное расписание, отчетные документы организации, осуществляет общее руководство Детским садом</w:t>
                  </w:r>
                </w:p>
              </w:tc>
            </w:tr>
            <w:tr w:rsidR="009729A6" w:rsidRPr="009729A6" w:rsidTr="009729A6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31153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 xml:space="preserve">Попечительский совет 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Рассматривает вопросы: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2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развития образовательной организации;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2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финансово-хозяйственной деятельности;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2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материально-технического обеспечения</w:t>
                  </w:r>
                </w:p>
              </w:tc>
            </w:tr>
            <w:tr w:rsidR="009729A6" w:rsidRPr="009729A6" w:rsidTr="009729A6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Педагогический совет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  <w:rPr>
                      <w:i/>
                      <w:iCs/>
                    </w:rPr>
                  </w:pPr>
                  <w:r w:rsidRPr="009729A6">
                    <w:rPr>
                      <w:i/>
                      <w:iCs/>
                    </w:rPr>
                    <w:t>Осуществляет текущее руководство образовательной</w:t>
                  </w:r>
                </w:p>
                <w:p w:rsidR="00331153" w:rsidRDefault="009729A6" w:rsidP="00331153">
                  <w:pPr>
                    <w:ind w:left="3759" w:hanging="3759"/>
                    <w:rPr>
                      <w:i/>
                      <w:iCs/>
                    </w:rPr>
                  </w:pPr>
                  <w:r w:rsidRPr="009729A6">
                    <w:rPr>
                      <w:i/>
                      <w:iCs/>
                    </w:rPr>
                    <w:lastRenderedPageBreak/>
                    <w:t>деятельностью Детского сада, в том числе рассматривает</w:t>
                  </w:r>
                </w:p>
                <w:p w:rsidR="009729A6" w:rsidRPr="00331153" w:rsidRDefault="009729A6" w:rsidP="00331153">
                  <w:pPr>
                    <w:ind w:left="3759" w:hanging="3759"/>
                    <w:rPr>
                      <w:i/>
                      <w:iCs/>
                    </w:rPr>
                  </w:pPr>
                  <w:r w:rsidRPr="009729A6">
                    <w:rPr>
                      <w:i/>
                      <w:iCs/>
                    </w:rPr>
                    <w:t>вопросы: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3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развития образовательных услуг;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3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регламентации образовательных отношений;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3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разработки образовательных программ;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3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выбора учебников, учебных пособий, средств обучения и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3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воспитания;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3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материально-технического обеспечения образовательного процесса;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3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аттестации, повышении квалификации педагогических работников;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3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координации деятельности методических объединений</w:t>
                  </w:r>
                </w:p>
              </w:tc>
            </w:tr>
            <w:tr w:rsidR="009729A6" w:rsidRPr="009729A6" w:rsidTr="009729A6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  <w:rPr>
                      <w:i/>
                      <w:iCs/>
                    </w:rPr>
                  </w:pPr>
                  <w:r w:rsidRPr="009729A6">
                    <w:rPr>
                      <w:i/>
                      <w:iCs/>
                    </w:rPr>
                    <w:t>Реализует право работников участвовать в управлении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br/>
                    <w:t>образовательной организацией, в том числе: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4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участвовать в разработке и принятии коллективного договора, Правил трудового распорядка, изменений и дополнений к ним;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4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4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 xml:space="preserve">разрешать конфликтные ситуации между работниками и администрацией образовательной </w:t>
                  </w:r>
                  <w:r w:rsidRPr="009729A6">
                    <w:rPr>
                      <w:i/>
                      <w:iCs/>
                    </w:rPr>
                    <w:lastRenderedPageBreak/>
                    <w:t>организации;</w:t>
                  </w:r>
                </w:p>
                <w:p w:rsidR="009729A6" w:rsidRPr="009729A6" w:rsidRDefault="009729A6" w:rsidP="009729A6">
                  <w:pPr>
                    <w:numPr>
                      <w:ilvl w:val="0"/>
                      <w:numId w:val="4"/>
                    </w:numPr>
                    <w:ind w:left="3759" w:hanging="3759"/>
                  </w:pPr>
                  <w:r w:rsidRPr="009729A6">
                    <w:rPr>
                      <w:i/>
                      <w:iCs/>
                    </w:rPr>
                    <w:t>вносить предложения по корректировке плана мероприятий организации, совершенствованию ее работы и развитию материальной базы</w:t>
                  </w:r>
                </w:p>
              </w:tc>
            </w:tr>
          </w:tbl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lastRenderedPageBreak/>
              <w:t>Структура и система управления соответствуют специфике деятельности Детского сада.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В 2021 году в систему управления Детским садом внедрили элементы электронного документооборота. Это упростило работу организации во время дистанционного функционирования.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Внедрение электронного документа оборота было сопряжено с техническими сложностями, так как были сбои с интернет-обеспечением. К тому же возникла необходимость обучить всех педагогов и административный персонал работе с платформой </w:t>
            </w:r>
            <w:r w:rsidRPr="009729A6">
              <w:rPr>
                <w:i/>
                <w:iCs/>
              </w:rPr>
              <w:t>«1С: Предприятие»</w:t>
            </w:r>
            <w:r w:rsidRPr="009729A6">
              <w:t>. К </w:t>
            </w:r>
            <w:r w:rsidRPr="009729A6">
              <w:rPr>
                <w:i/>
                <w:iCs/>
              </w:rPr>
              <w:t>декабрю 2021</w:t>
            </w:r>
            <w:r w:rsidRPr="009729A6">
              <w:t> года работа с электронным документооборотом практически полностью наладилась в запланированном объеме. Электронный документооборот позволил добиться увеличения эффективности работы детского сада на </w:t>
            </w:r>
            <w:r w:rsidRPr="009729A6">
              <w:rPr>
                <w:i/>
                <w:iCs/>
              </w:rPr>
              <w:t>9</w:t>
            </w:r>
            <w:r w:rsidRPr="009729A6">
              <w:t> % за счет быстроты доставки и подготовки документов, уменьшения затрат на бумагу и расходных комплектующих для принтеров и МФУ.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По итогам 2021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b/>
                <w:bCs/>
              </w:rPr>
              <w:t>III. Оценка содержания и качества подготовки обучающихся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Уровень развития детей анализируется по итогам педагогической диагностики. Формы проведения диагностики:</w:t>
            </w:r>
          </w:p>
          <w:p w:rsidR="009729A6" w:rsidRPr="009729A6" w:rsidRDefault="009729A6" w:rsidP="009729A6">
            <w:pPr>
              <w:numPr>
                <w:ilvl w:val="0"/>
                <w:numId w:val="5"/>
              </w:numPr>
              <w:ind w:left="3759" w:hanging="3759"/>
            </w:pPr>
            <w:r w:rsidRPr="009729A6">
              <w:rPr>
                <w:i/>
                <w:iCs/>
              </w:rPr>
              <w:t>диагностические срезы;</w:t>
            </w:r>
          </w:p>
          <w:p w:rsidR="009729A6" w:rsidRPr="009729A6" w:rsidRDefault="009729A6" w:rsidP="009729A6">
            <w:pPr>
              <w:numPr>
                <w:ilvl w:val="0"/>
                <w:numId w:val="5"/>
              </w:numPr>
              <w:ind w:left="3759" w:hanging="3759"/>
            </w:pPr>
            <w:r w:rsidRPr="009729A6">
              <w:rPr>
                <w:i/>
                <w:iCs/>
              </w:rPr>
              <w:t>наблюдения, итоговые занятия.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Детского сада на конец 2021 года выглядят следующим образом: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2"/>
              <w:gridCol w:w="1054"/>
              <w:gridCol w:w="1503"/>
              <w:gridCol w:w="1118"/>
              <w:gridCol w:w="1267"/>
              <w:gridCol w:w="1139"/>
              <w:gridCol w:w="1320"/>
              <w:gridCol w:w="1455"/>
              <w:gridCol w:w="3316"/>
            </w:tblGrid>
            <w:tr w:rsidR="009729A6" w:rsidRPr="009729A6" w:rsidTr="00682B68">
              <w:trPr>
                <w:trHeight w:val="5499"/>
                <w:jc w:val="center"/>
              </w:trPr>
              <w:tc>
                <w:tcPr>
                  <w:tcW w:w="297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lastRenderedPageBreak/>
                    <w:t>Уровень развития воспитанников в </w:t>
                  </w:r>
                  <w:r w:rsidRPr="009729A6">
                    <w:rPr>
                      <w:i/>
                      <w:iCs/>
                    </w:rPr>
                    <w:lastRenderedPageBreak/>
                    <w:t>рамках целевых ориентиров</w:t>
                  </w:r>
                </w:p>
              </w:tc>
              <w:tc>
                <w:tcPr>
                  <w:tcW w:w="255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lastRenderedPageBreak/>
                    <w:t>Выше нормы</w:t>
                  </w:r>
                </w:p>
              </w:tc>
              <w:tc>
                <w:tcPr>
                  <w:tcW w:w="238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Норма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Ниже нормы</w:t>
                  </w:r>
                </w:p>
              </w:tc>
              <w:tc>
                <w:tcPr>
                  <w:tcW w:w="477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Итого</w:t>
                  </w:r>
                </w:p>
              </w:tc>
            </w:tr>
            <w:tr w:rsidR="009729A6" w:rsidRPr="009729A6" w:rsidTr="00682B68">
              <w:trPr>
                <w:jc w:val="center"/>
              </w:trPr>
              <w:tc>
                <w:tcPr>
                  <w:tcW w:w="297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10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15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1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12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1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13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Кол-во</w:t>
                  </w:r>
                </w:p>
              </w:tc>
              <w:tc>
                <w:tcPr>
                  <w:tcW w:w="33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  <w:rPr>
                      <w:i/>
                      <w:iCs/>
                    </w:rPr>
                  </w:pPr>
                  <w:r w:rsidRPr="009729A6">
                    <w:rPr>
                      <w:i/>
                      <w:iCs/>
                    </w:rPr>
                    <w:t>% воспитанников в пределе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br/>
                    <w:t>нормы</w:t>
                  </w:r>
                </w:p>
              </w:tc>
            </w:tr>
            <w:tr w:rsidR="009729A6" w:rsidRPr="009729A6" w:rsidTr="00682B68">
              <w:trPr>
                <w:trHeight w:val="3514"/>
                <w:jc w:val="center"/>
              </w:trPr>
              <w:tc>
                <w:tcPr>
                  <w:tcW w:w="297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10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682B68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10</w:t>
                  </w:r>
                </w:p>
              </w:tc>
              <w:tc>
                <w:tcPr>
                  <w:tcW w:w="15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682B68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25,6%</w:t>
                  </w:r>
                </w:p>
              </w:tc>
              <w:tc>
                <w:tcPr>
                  <w:tcW w:w="1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682B68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26</w:t>
                  </w:r>
                </w:p>
              </w:tc>
              <w:tc>
                <w:tcPr>
                  <w:tcW w:w="12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682B68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66,6%</w:t>
                  </w:r>
                </w:p>
              </w:tc>
              <w:tc>
                <w:tcPr>
                  <w:tcW w:w="11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682B68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682B68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7.6%</w:t>
                  </w:r>
                </w:p>
              </w:tc>
              <w:tc>
                <w:tcPr>
                  <w:tcW w:w="14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682B68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39</w:t>
                  </w:r>
                </w:p>
              </w:tc>
              <w:tc>
                <w:tcPr>
                  <w:tcW w:w="33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682B68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92</w:t>
                  </w:r>
                  <w:r w:rsidR="009729A6" w:rsidRPr="009729A6">
                    <w:rPr>
                      <w:i/>
                      <w:iCs/>
                    </w:rPr>
                    <w:t>,2</w:t>
                  </w:r>
                </w:p>
              </w:tc>
            </w:tr>
          </w:tbl>
          <w:p w:rsidR="009729A6" w:rsidRPr="009729A6" w:rsidRDefault="00682B68" w:rsidP="009729A6">
            <w:pPr>
              <w:ind w:left="3759" w:hanging="3759"/>
            </w:pPr>
            <w:r>
              <w:rPr>
                <w:i/>
                <w:iCs/>
              </w:rPr>
              <w:lastRenderedPageBreak/>
              <w:t xml:space="preserve">В мае </w:t>
            </w:r>
            <w:r w:rsidR="009729A6" w:rsidRPr="009729A6">
              <w:rPr>
                <w:i/>
                <w:iCs/>
              </w:rPr>
              <w:t xml:space="preserve"> 2021 года педагоги Детского сада проводили обследование воспитанников </w:t>
            </w:r>
            <w:r w:rsidR="00331153">
              <w:rPr>
                <w:i/>
                <w:iCs/>
              </w:rPr>
              <w:t xml:space="preserve"> старшей </w:t>
            </w:r>
            <w:r w:rsidR="009729A6" w:rsidRPr="009729A6">
              <w:rPr>
                <w:i/>
                <w:iCs/>
              </w:rPr>
              <w:t>группы на предмет оценки сформированности предпосылок к уче</w:t>
            </w:r>
            <w:r>
              <w:rPr>
                <w:i/>
                <w:iCs/>
              </w:rPr>
              <w:t xml:space="preserve">бной деятельности в количестве </w:t>
            </w:r>
            <w:r w:rsidR="009729A6" w:rsidRPr="009729A6">
              <w:rPr>
                <w:i/>
                <w:iCs/>
              </w:rPr>
              <w:t xml:space="preserve">6 человек.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</w:t>
            </w:r>
            <w:r w:rsidR="009729A6" w:rsidRPr="009729A6">
              <w:rPr>
                <w:i/>
                <w:iCs/>
              </w:rPr>
              <w:lastRenderedPageBreak/>
              <w:t>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В 2021 году в период самоизоляции, введенной в качестве ограничительного мероприятия, занятия с детьми воспитатели вели дистанционно </w:t>
            </w:r>
            <w:r w:rsidRPr="009729A6">
              <w:rPr>
                <w:i/>
                <w:iCs/>
              </w:rPr>
              <w:t>через WhatsApp, социальные сети. Подключали к работе родителей. Чтобы они могли участвовать в обучении и воспитании, организовывали для них консультации, помогали с литературой, совместно решали технические проблемы.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Опрос музыкального руководителя показал, что наряду с техническими сложностями проведения занятий в дистанционном режиме, были трудности в организации занятий со стороны родителей. Вывод: подобные занятия лучше проводить преимущественно при очном взаимодействии педагога и воспитанника.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b/>
                <w:bCs/>
              </w:rPr>
              <w:t>IV. Оценка организации учебного процесса (воспитательно-образовательного процесса)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Основные форма организации образовательного процесса:</w:t>
            </w:r>
          </w:p>
          <w:p w:rsidR="009729A6" w:rsidRPr="009729A6" w:rsidRDefault="009729A6" w:rsidP="009729A6">
            <w:pPr>
              <w:numPr>
                <w:ilvl w:val="0"/>
                <w:numId w:val="6"/>
              </w:numPr>
              <w:ind w:left="3759" w:hanging="3759"/>
            </w:pPr>
            <w:r w:rsidRPr="009729A6">
              <w:rPr>
                <w:i/>
                <w:iCs/>
              </w:rPr>
      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      </w:r>
          </w:p>
          <w:p w:rsidR="009729A6" w:rsidRPr="009729A6" w:rsidRDefault="009729A6" w:rsidP="009729A6">
            <w:pPr>
              <w:numPr>
                <w:ilvl w:val="0"/>
                <w:numId w:val="6"/>
              </w:numPr>
              <w:ind w:left="3759" w:hanging="3759"/>
            </w:pPr>
            <w:r w:rsidRPr="009729A6">
              <w:rPr>
                <w:i/>
                <w:iCs/>
              </w:rPr>
              <w:t>самостоятельная деятельность воспитанников под наблюдением педагогического работника.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Занятия в рамках образовательной деятельности ведутся по подгруппам. Продолжительность занятий соответствует </w:t>
            </w:r>
            <w:hyperlink r:id="rId12" w:anchor="/document/99/573500115/ZAP2EI83I9/" w:history="1">
              <w:r w:rsidRPr="009729A6">
                <w:rPr>
                  <w:rStyle w:val="a3"/>
                </w:rPr>
                <w:t>СанПиН 1.2.3685-21</w:t>
              </w:r>
            </w:hyperlink>
            <w:r w:rsidRPr="009729A6">
              <w:t> и составляет:</w:t>
            </w:r>
          </w:p>
          <w:p w:rsidR="009729A6" w:rsidRPr="009729A6" w:rsidRDefault="00331153" w:rsidP="0016063B">
            <w:pPr>
              <w:numPr>
                <w:ilvl w:val="0"/>
                <w:numId w:val="7"/>
              </w:numPr>
              <w:ind w:left="3759" w:hanging="3759"/>
            </w:pPr>
            <w:r>
              <w:t xml:space="preserve">в группах с детьми от 2 </w:t>
            </w:r>
            <w:r w:rsidR="0016063B">
              <w:t xml:space="preserve"> до 4</w:t>
            </w:r>
            <w:r w:rsidR="009729A6" w:rsidRPr="009729A6">
              <w:t> лет — до 10 </w:t>
            </w:r>
            <w:r w:rsidR="0016063B">
              <w:t xml:space="preserve">-15 </w:t>
            </w:r>
            <w:r w:rsidR="009729A6" w:rsidRPr="009729A6">
              <w:t>мин;</w:t>
            </w:r>
          </w:p>
          <w:p w:rsidR="009729A6" w:rsidRPr="009729A6" w:rsidRDefault="0016063B" w:rsidP="009729A6">
            <w:pPr>
              <w:numPr>
                <w:ilvl w:val="0"/>
                <w:numId w:val="7"/>
              </w:numPr>
              <w:ind w:left="3759" w:hanging="3759"/>
            </w:pPr>
            <w:r>
              <w:t>в группах с детьми от 4 до 7лет — до 20-25</w:t>
            </w:r>
            <w:r w:rsidR="009729A6" w:rsidRPr="009729A6">
              <w:t> мин.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lastRenderedPageBreak/>
              <w:t>Между занятиями в рамках образовательной деятельности предусмотрены перерывы продолжительностью не менее 10 минут.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Чтобы не допустить распространения коронавирусной инфекции, администрация Детского сада в 2021 году продолжила соблюдать ограничительные и профилактические меры в соответствии с </w:t>
            </w:r>
            <w:hyperlink r:id="rId13" w:anchor="/document/99/565231806/" w:tgtFrame="_self" w:history="1">
              <w:r w:rsidRPr="009729A6">
                <w:rPr>
                  <w:rStyle w:val="a3"/>
                </w:rPr>
                <w:t>СП 3.1/2.4.3598-20</w:t>
              </w:r>
            </w:hyperlink>
            <w:r w:rsidRPr="009729A6">
              <w:t>:</w:t>
            </w:r>
          </w:p>
          <w:p w:rsidR="009729A6" w:rsidRPr="009729A6" w:rsidRDefault="009729A6" w:rsidP="009729A6">
            <w:pPr>
              <w:numPr>
                <w:ilvl w:val="0"/>
                <w:numId w:val="8"/>
              </w:numPr>
              <w:ind w:left="3759" w:hanging="3759"/>
            </w:pPr>
            <w:r w:rsidRPr="009729A6">
      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Роспотребнадзора;</w:t>
            </w:r>
          </w:p>
          <w:p w:rsidR="009729A6" w:rsidRPr="009729A6" w:rsidRDefault="009729A6" w:rsidP="009729A6">
            <w:pPr>
              <w:numPr>
                <w:ilvl w:val="0"/>
                <w:numId w:val="8"/>
              </w:numPr>
              <w:ind w:left="3759" w:hanging="3759"/>
            </w:pPr>
            <w:r w:rsidRPr="009729A6">
              <w:t>еженедельную генеральную уборку с применением дезинфицирующих средств, разведенных в концентрациях по вирусному режиму;</w:t>
            </w:r>
          </w:p>
          <w:p w:rsidR="009729A6" w:rsidRPr="009729A6" w:rsidRDefault="009729A6" w:rsidP="009729A6">
            <w:pPr>
              <w:numPr>
                <w:ilvl w:val="0"/>
                <w:numId w:val="8"/>
              </w:numPr>
              <w:ind w:left="3759" w:hanging="3759"/>
            </w:pPr>
            <w:r w:rsidRPr="009729A6">
              <w:t>ежедневную влажную уборку с обработкой всех контактных поверхностей, игрушек и оборудования дезинфицирующими средствами;</w:t>
            </w:r>
          </w:p>
          <w:p w:rsidR="009729A6" w:rsidRPr="009729A6" w:rsidRDefault="009729A6" w:rsidP="009729A6">
            <w:pPr>
              <w:numPr>
                <w:ilvl w:val="0"/>
                <w:numId w:val="8"/>
              </w:numPr>
              <w:ind w:left="3759" w:hanging="3759"/>
            </w:pPr>
            <w:r w:rsidRPr="009729A6">
              <w:t>дезинфекцию посуды, столовых приборов после каждого использования;</w:t>
            </w:r>
          </w:p>
          <w:p w:rsidR="009729A6" w:rsidRPr="009729A6" w:rsidRDefault="009729A6" w:rsidP="009729A6">
            <w:pPr>
              <w:numPr>
                <w:ilvl w:val="0"/>
                <w:numId w:val="8"/>
              </w:numPr>
              <w:ind w:left="3759" w:hanging="3759"/>
            </w:pPr>
            <w:r w:rsidRPr="009729A6">
              <w:t>использование бактерицидных установок в групповых комнатах;</w:t>
            </w:r>
          </w:p>
          <w:p w:rsidR="009729A6" w:rsidRPr="009729A6" w:rsidRDefault="009729A6" w:rsidP="009729A6">
            <w:pPr>
              <w:numPr>
                <w:ilvl w:val="0"/>
                <w:numId w:val="8"/>
              </w:numPr>
              <w:ind w:left="3759" w:hanging="3759"/>
            </w:pPr>
            <w:r w:rsidRPr="009729A6">
              <w:t>частое проветривание групповых комнат в отсутствие воспитанников;</w:t>
            </w:r>
          </w:p>
          <w:p w:rsidR="009729A6" w:rsidRPr="009729A6" w:rsidRDefault="009729A6" w:rsidP="009729A6">
            <w:pPr>
              <w:numPr>
                <w:ilvl w:val="0"/>
                <w:numId w:val="8"/>
              </w:numPr>
              <w:ind w:left="3759" w:hanging="3759"/>
            </w:pPr>
            <w:r w:rsidRPr="009729A6">
              <w:t>проведение всех занятий в помещениях групповой ячейки или на открытом воздухе отдельно от других групп;</w:t>
            </w:r>
          </w:p>
          <w:p w:rsidR="009729A6" w:rsidRPr="009729A6" w:rsidRDefault="009729A6" w:rsidP="009729A6">
            <w:pPr>
              <w:numPr>
                <w:ilvl w:val="0"/>
                <w:numId w:val="8"/>
              </w:numPr>
              <w:ind w:left="3759" w:hanging="3759"/>
            </w:pPr>
            <w:r w:rsidRPr="009729A6">
      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      </w:r>
          </w:p>
          <w:p w:rsidR="009729A6" w:rsidRPr="009729A6" w:rsidRDefault="009729A6" w:rsidP="009729A6">
            <w:pPr>
              <w:ind w:left="3759" w:hanging="3759"/>
              <w:rPr>
                <w:b/>
                <w:bCs/>
              </w:rPr>
            </w:pPr>
            <w:r w:rsidRPr="009729A6">
              <w:rPr>
                <w:b/>
                <w:bCs/>
              </w:rPr>
              <w:t>V. Оценка качества кадрового обеспечения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Детский сад укомплектован педагогами на 100 процентов согласно штатном</w:t>
            </w:r>
            <w:r w:rsidR="0016063B">
              <w:rPr>
                <w:i/>
                <w:iCs/>
              </w:rPr>
              <w:t xml:space="preserve">у расписанию. Всего работают 13 </w:t>
            </w:r>
            <w:r w:rsidRPr="009729A6">
              <w:rPr>
                <w:i/>
                <w:iCs/>
              </w:rPr>
              <w:t>человек. Педагогический коллект</w:t>
            </w:r>
            <w:r w:rsidR="0016063B">
              <w:rPr>
                <w:i/>
                <w:iCs/>
              </w:rPr>
              <w:t xml:space="preserve">ив Детского сада насчитывает 3 воспитателей ,1 музыкального руководителя и 1 педагога психолога </w:t>
            </w:r>
          </w:p>
          <w:p w:rsidR="009729A6" w:rsidRPr="009729A6" w:rsidRDefault="0016063B" w:rsidP="0016063B">
            <w:r>
              <w:rPr>
                <w:i/>
                <w:iCs/>
              </w:rPr>
              <w:t xml:space="preserve">На </w:t>
            </w:r>
            <w:r w:rsidR="009729A6" w:rsidRPr="009729A6">
              <w:rPr>
                <w:i/>
                <w:iCs/>
              </w:rPr>
              <w:t> 2021 год педагогические работники прошли аттестацию и получили:</w:t>
            </w:r>
          </w:p>
          <w:p w:rsidR="009729A6" w:rsidRPr="009729A6" w:rsidRDefault="009729A6" w:rsidP="009729A6">
            <w:pPr>
              <w:numPr>
                <w:ilvl w:val="0"/>
                <w:numId w:val="10"/>
              </w:numPr>
              <w:ind w:left="3759" w:hanging="3759"/>
            </w:pPr>
            <w:r w:rsidRPr="009729A6">
              <w:rPr>
                <w:i/>
                <w:iCs/>
              </w:rPr>
              <w:lastRenderedPageBreak/>
              <w:t>высшую квалификац</w:t>
            </w:r>
            <w:r w:rsidR="0016063B">
              <w:rPr>
                <w:i/>
                <w:iCs/>
              </w:rPr>
              <w:t>ионную категорию — 1 музыкальный руководитель</w:t>
            </w:r>
            <w:r w:rsidRPr="009729A6">
              <w:rPr>
                <w:i/>
                <w:iCs/>
              </w:rPr>
              <w:t>;</w:t>
            </w:r>
          </w:p>
          <w:p w:rsidR="009729A6" w:rsidRPr="009729A6" w:rsidRDefault="009729A6" w:rsidP="009729A6">
            <w:pPr>
              <w:numPr>
                <w:ilvl w:val="0"/>
                <w:numId w:val="10"/>
              </w:numPr>
              <w:ind w:left="3759" w:hanging="3759"/>
            </w:pPr>
            <w:r w:rsidRPr="009729A6">
              <w:rPr>
                <w:i/>
                <w:iCs/>
              </w:rPr>
              <w:t>первую</w:t>
            </w:r>
            <w:r w:rsidR="0016063B">
              <w:rPr>
                <w:i/>
                <w:iCs/>
              </w:rPr>
              <w:t xml:space="preserve"> квалификационную категорию — 3 воспитателя</w:t>
            </w:r>
            <w:r w:rsidRPr="009729A6">
              <w:rPr>
                <w:i/>
                <w:iCs/>
              </w:rPr>
              <w:t>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 xml:space="preserve">Курсы повышения квалификации в 2021 году прошли </w:t>
            </w:r>
            <w:r w:rsidR="0016063B">
              <w:rPr>
                <w:i/>
                <w:iCs/>
              </w:rPr>
              <w:t>1 педагог</w:t>
            </w:r>
            <w:r w:rsidRPr="009729A6">
              <w:rPr>
                <w:i/>
                <w:iCs/>
              </w:rPr>
              <w:t>..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По итогам 2021 года Детский сад перешел на применение пр</w:t>
            </w:r>
            <w:r w:rsidR="000F3D87">
              <w:rPr>
                <w:i/>
                <w:iCs/>
              </w:rPr>
              <w:t xml:space="preserve">офессиональных стандартов. Из 5 </w:t>
            </w:r>
            <w:r w:rsidRPr="009729A6">
              <w:rPr>
                <w:i/>
                <w:iCs/>
              </w:rPr>
              <w:t> педагогических работников Детского сада все соответствуют квалификационным требованиям профстандарта «Педагог». Их должностные инструкции соответствуют трудовым функциям, установленным профстандартом «Педагог».</w:t>
            </w:r>
          </w:p>
          <w:p w:rsidR="009729A6" w:rsidRDefault="00BB077A" w:rsidP="00BB077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Стаж педагогических работников </w:t>
            </w:r>
            <w:r w:rsidR="009729A6" w:rsidRPr="009729A6">
              <w:rPr>
                <w:i/>
                <w:iCs/>
              </w:rPr>
              <w:t>Детского сада</w:t>
            </w:r>
          </w:p>
          <w:p w:rsidR="00BB077A" w:rsidRDefault="00BB077A" w:rsidP="00BB077A">
            <w:pPr>
              <w:rPr>
                <w:i/>
                <w:iCs/>
              </w:rPr>
            </w:pPr>
            <w:r>
              <w:rPr>
                <w:i/>
                <w:iCs/>
              </w:rPr>
              <w:t>До 5 лет- 1</w:t>
            </w:r>
          </w:p>
          <w:p w:rsidR="00BB077A" w:rsidRDefault="00BB077A" w:rsidP="00BB077A">
            <w:pPr>
              <w:rPr>
                <w:i/>
                <w:iCs/>
              </w:rPr>
            </w:pPr>
            <w:r>
              <w:rPr>
                <w:i/>
                <w:iCs/>
              </w:rPr>
              <w:t>До 10 лет -0</w:t>
            </w:r>
          </w:p>
          <w:p w:rsidR="00BB077A" w:rsidRDefault="00BB077A" w:rsidP="00BB077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До </w:t>
            </w:r>
            <w:r w:rsidR="00CF00E8">
              <w:rPr>
                <w:i/>
                <w:iCs/>
              </w:rPr>
              <w:t>20 лет -2</w:t>
            </w:r>
          </w:p>
          <w:p w:rsidR="00CF00E8" w:rsidRPr="009729A6" w:rsidRDefault="00CF00E8" w:rsidP="00BB077A">
            <w:r>
              <w:rPr>
                <w:i/>
                <w:iCs/>
              </w:rPr>
              <w:t>Свыше 20 лет -2</w:t>
            </w:r>
          </w:p>
          <w:p w:rsidR="009729A6" w:rsidRPr="009729A6" w:rsidRDefault="009729A6" w:rsidP="009729A6">
            <w:pPr>
              <w:ind w:left="3759" w:hanging="3759"/>
            </w:pPr>
          </w:p>
          <w:p w:rsidR="009729A6" w:rsidRPr="009729A6" w:rsidRDefault="009729A6" w:rsidP="009729A6">
            <w:pPr>
              <w:ind w:left="3759" w:hanging="3759"/>
            </w:pPr>
            <w:r w:rsidRPr="009729A6">
              <w:t>В 2021 году педагоги Детского сада приняли участие:</w:t>
            </w:r>
          </w:p>
          <w:p w:rsidR="009729A6" w:rsidRPr="009729A6" w:rsidRDefault="009729A6" w:rsidP="009729A6">
            <w:pPr>
              <w:numPr>
                <w:ilvl w:val="0"/>
                <w:numId w:val="11"/>
              </w:numPr>
              <w:ind w:left="3759" w:hanging="3759"/>
            </w:pPr>
            <w:r w:rsidRPr="009729A6">
              <w:rPr>
                <w:i/>
                <w:iCs/>
              </w:rPr>
              <w:t>в III межрегиональном форуме педагогов дошкольных образовательных организаций;</w:t>
            </w:r>
          </w:p>
          <w:p w:rsidR="009729A6" w:rsidRPr="009729A6" w:rsidRDefault="009729A6" w:rsidP="009729A6">
            <w:pPr>
              <w:numPr>
                <w:ilvl w:val="0"/>
                <w:numId w:val="11"/>
              </w:numPr>
              <w:ind w:left="3759" w:hanging="3759"/>
            </w:pPr>
            <w:r w:rsidRPr="009729A6">
              <w:rPr>
                <w:i/>
                <w:iCs/>
              </w:rPr>
              <w:t>работе межрегионального семинара-практикума «Развитие профессиональных компетенций педагога дошкольной образовательной организации в условиях реализации ФГОС»;</w:t>
            </w:r>
          </w:p>
          <w:p w:rsidR="009729A6" w:rsidRPr="009729A6" w:rsidRDefault="009729A6" w:rsidP="009729A6">
            <w:pPr>
              <w:numPr>
                <w:ilvl w:val="0"/>
                <w:numId w:val="11"/>
              </w:numPr>
              <w:ind w:left="3759" w:hanging="3759"/>
            </w:pPr>
            <w:r w:rsidRPr="009729A6">
              <w:rPr>
                <w:i/>
                <w:iCs/>
              </w:rPr>
              <w:t>межрегиональной научно-практической конференции «Воспитание и дистанционные образовательные технологии в дошкольной организации».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саморазвиваются. Все это в комплексе дает хороший результат в организации педагогической деятельности и улучшении качества образования и воспитания </w:t>
            </w:r>
            <w:r w:rsidRPr="009729A6">
              <w:rPr>
                <w:i/>
                <w:iCs/>
              </w:rPr>
              <w:lastRenderedPageBreak/>
              <w:t>дошкольников.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В 2021 году в связи с ограничительными мерами по предотвращению распространения коронавирусной инфекции педагоги продолжали использовали в работе дистанционные образовательные технологии для организации обучения детей старше 5 лет. В связи с этим потребовалось улучшить материально-техническую базу. Детский сад в </w:t>
            </w:r>
            <w:r w:rsidRPr="009729A6">
              <w:rPr>
                <w:i/>
                <w:iCs/>
              </w:rPr>
              <w:t>июне-июле 2021</w:t>
            </w:r>
            <w:r w:rsidRPr="009729A6">
              <w:t xml:space="preserve"> года </w:t>
            </w:r>
            <w:r w:rsidR="00BC0EF7">
              <w:t>приобрели 2 ноутбука для воспитателей групп..</w:t>
            </w:r>
            <w:r w:rsidRPr="009729A6">
              <w:t>Результаты анализа опроса родителей (законных представителей) об оценке применения детским садом дистанционных технологий свидетельствуют о достаточном уровне удовлетворенности качеством образовательной деятельности в дистанционном режиме. Так, </w:t>
            </w:r>
            <w:r w:rsidRPr="009729A6">
              <w:rPr>
                <w:i/>
                <w:iCs/>
              </w:rPr>
              <w:t>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 10% не удовлетворены. При этом родители считают, что у детей периодически наблюдалось снижение интереса мотивации к занятиям в дистанционном режиме, что связывают с качеством связи и форматом проведения занятий, в том числе и посредством гаджетов.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b/>
                <w:bCs/>
              </w:rPr>
              <w:t>VI. Оценка учебно-методического и библиотечно-информационного обеспечения</w:t>
            </w:r>
          </w:p>
          <w:p w:rsidR="009729A6" w:rsidRPr="009729A6" w:rsidRDefault="009729A6" w:rsidP="009729A6">
            <w:pPr>
              <w:ind w:left="3759" w:hanging="3759"/>
              <w:rPr>
                <w:i/>
                <w:iCs/>
              </w:rPr>
            </w:pPr>
            <w:r w:rsidRPr="009729A6">
              <w:rPr>
                <w:i/>
                <w:iCs/>
              </w:rPr>
              <w:t>В Детском саду библиотека является составной частью методической службы.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br/>
      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В 2021 году Детский сад пополнил учебно-методический комплект к примерной общеобразовательной программе дошкольного образования «От рождения до школы» в соответствии с ФГОС. Приобрели наглядно-дидактические пособия:</w:t>
            </w:r>
          </w:p>
          <w:p w:rsidR="009729A6" w:rsidRPr="009729A6" w:rsidRDefault="009729A6" w:rsidP="009729A6">
            <w:pPr>
              <w:numPr>
                <w:ilvl w:val="0"/>
                <w:numId w:val="12"/>
              </w:numPr>
              <w:ind w:left="3759" w:hanging="3759"/>
            </w:pPr>
            <w:r w:rsidRPr="009729A6">
              <w:rPr>
                <w:i/>
                <w:iCs/>
              </w:rPr>
              <w:t>серии «Мир в картинках», «Рассказы по картинкам», «Играем в сказку», «Искусство детям»;</w:t>
            </w:r>
          </w:p>
          <w:p w:rsidR="009729A6" w:rsidRPr="009729A6" w:rsidRDefault="009729A6" w:rsidP="009729A6">
            <w:pPr>
              <w:numPr>
                <w:ilvl w:val="0"/>
                <w:numId w:val="12"/>
              </w:numPr>
              <w:ind w:left="3759" w:hanging="3759"/>
            </w:pPr>
            <w:r w:rsidRPr="009729A6">
              <w:rPr>
                <w:i/>
                <w:iCs/>
              </w:rPr>
              <w:t>картины для рассматривания, плакаты;</w:t>
            </w:r>
          </w:p>
          <w:p w:rsidR="009729A6" w:rsidRPr="009729A6" w:rsidRDefault="009729A6" w:rsidP="009729A6">
            <w:pPr>
              <w:numPr>
                <w:ilvl w:val="0"/>
                <w:numId w:val="12"/>
              </w:numPr>
              <w:ind w:left="3759" w:hanging="3759"/>
            </w:pPr>
            <w:r w:rsidRPr="009729A6">
              <w:rPr>
                <w:i/>
                <w:iCs/>
              </w:rPr>
              <w:lastRenderedPageBreak/>
              <w:t>комплексы для оформления родительских уголков;</w:t>
            </w:r>
          </w:p>
          <w:p w:rsidR="009729A6" w:rsidRPr="009729A6" w:rsidRDefault="009729A6" w:rsidP="009729A6">
            <w:pPr>
              <w:numPr>
                <w:ilvl w:val="0"/>
                <w:numId w:val="12"/>
              </w:numPr>
              <w:ind w:left="3759" w:hanging="3759"/>
            </w:pPr>
            <w:r w:rsidRPr="009729A6">
              <w:rPr>
                <w:i/>
                <w:iCs/>
              </w:rPr>
              <w:t>рабочие тетради для обучающихся.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Информационное обеспечение Детского сада включает:</w:t>
            </w:r>
          </w:p>
          <w:p w:rsidR="009729A6" w:rsidRPr="009729A6" w:rsidRDefault="009729A6" w:rsidP="009729A6">
            <w:pPr>
              <w:numPr>
                <w:ilvl w:val="0"/>
                <w:numId w:val="13"/>
              </w:numPr>
              <w:ind w:left="3759" w:hanging="3759"/>
            </w:pPr>
            <w:r w:rsidRPr="009729A6">
              <w:rPr>
                <w:i/>
                <w:iCs/>
              </w:rPr>
              <w:t>информационно-телекоммуникационное оборудование — в 2021 году пополнилось </w:t>
            </w:r>
            <w:r w:rsidR="00BC0EF7">
              <w:rPr>
                <w:i/>
                <w:iCs/>
              </w:rPr>
              <w:t>2 ноутбуками , 1  цветным принтером принтерам</w:t>
            </w:r>
            <w:r w:rsidRPr="009729A6">
              <w:rPr>
                <w:i/>
                <w:iCs/>
              </w:rPr>
              <w:t>, проектором мультимедиа;</w:t>
            </w:r>
          </w:p>
          <w:p w:rsidR="009729A6" w:rsidRPr="009729A6" w:rsidRDefault="009729A6" w:rsidP="009729A6">
            <w:pPr>
              <w:numPr>
                <w:ilvl w:val="0"/>
                <w:numId w:val="13"/>
              </w:numPr>
              <w:ind w:left="3759" w:hanging="3759"/>
            </w:pPr>
            <w:r w:rsidRPr="009729A6">
              <w:rPr>
                <w:i/>
                <w:iCs/>
              </w:rPr>
              <w:t>программное обеспечение — позволяет работать с текстовыми редакторами, интернет-ресурсами, фото-</w:t>
            </w:r>
            <w:r w:rsidR="00BC0EF7">
              <w:rPr>
                <w:i/>
                <w:iCs/>
              </w:rPr>
              <w:t>, видеоматериалами</w:t>
            </w:r>
            <w:r w:rsidRPr="009729A6">
              <w:rPr>
                <w:i/>
                <w:iCs/>
              </w:rPr>
              <w:t>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      </w:r>
          </w:p>
          <w:p w:rsidR="009729A6" w:rsidRPr="009729A6" w:rsidRDefault="009729A6" w:rsidP="009729A6">
            <w:pPr>
              <w:ind w:left="3759" w:hanging="3759"/>
              <w:rPr>
                <w:b/>
                <w:bCs/>
              </w:rPr>
            </w:pPr>
            <w:r w:rsidRPr="009729A6">
              <w:rPr>
                <w:b/>
                <w:bCs/>
              </w:rPr>
              <w:t>VII. Оценка материально-технической базы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b/>
                <w:bCs/>
              </w:rPr>
              <w:br/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      </w:r>
          </w:p>
          <w:p w:rsidR="009729A6" w:rsidRPr="009729A6" w:rsidRDefault="00BC0EF7" w:rsidP="009729A6">
            <w:pPr>
              <w:numPr>
                <w:ilvl w:val="0"/>
                <w:numId w:val="14"/>
              </w:numPr>
              <w:ind w:left="3759" w:hanging="3759"/>
            </w:pPr>
            <w:r>
              <w:rPr>
                <w:i/>
                <w:iCs/>
              </w:rPr>
              <w:t>групповые помещения — 2</w:t>
            </w:r>
            <w:r w:rsidR="009729A6" w:rsidRPr="009729A6">
              <w:rPr>
                <w:i/>
                <w:iCs/>
              </w:rPr>
              <w:t>;</w:t>
            </w:r>
          </w:p>
          <w:p w:rsidR="009729A6" w:rsidRPr="009729A6" w:rsidRDefault="009729A6" w:rsidP="009729A6">
            <w:pPr>
              <w:numPr>
                <w:ilvl w:val="0"/>
                <w:numId w:val="14"/>
              </w:numPr>
              <w:ind w:left="3759" w:hanging="3759"/>
            </w:pPr>
            <w:r w:rsidRPr="009729A6">
              <w:rPr>
                <w:i/>
                <w:iCs/>
              </w:rPr>
              <w:t>кабинет заведующего — 1;</w:t>
            </w:r>
          </w:p>
          <w:p w:rsidR="009729A6" w:rsidRPr="009729A6" w:rsidRDefault="00BC0EF7" w:rsidP="009729A6">
            <w:pPr>
              <w:numPr>
                <w:ilvl w:val="0"/>
                <w:numId w:val="14"/>
              </w:numPr>
              <w:ind w:left="3759" w:hanging="3759"/>
            </w:pPr>
            <w:r>
              <w:rPr>
                <w:i/>
                <w:iCs/>
              </w:rPr>
              <w:t>методический кабинет — 0</w:t>
            </w:r>
            <w:r w:rsidR="009729A6" w:rsidRPr="009729A6">
              <w:rPr>
                <w:i/>
                <w:iCs/>
              </w:rPr>
              <w:t>;</w:t>
            </w:r>
          </w:p>
          <w:p w:rsidR="009729A6" w:rsidRPr="009729A6" w:rsidRDefault="009729A6" w:rsidP="009729A6">
            <w:pPr>
              <w:numPr>
                <w:ilvl w:val="0"/>
                <w:numId w:val="14"/>
              </w:numPr>
              <w:ind w:left="3759" w:hanging="3759"/>
            </w:pPr>
            <w:r w:rsidRPr="009729A6">
              <w:rPr>
                <w:i/>
                <w:iCs/>
              </w:rPr>
              <w:t>музыкальный зал — 1;</w:t>
            </w:r>
          </w:p>
          <w:p w:rsidR="009729A6" w:rsidRPr="009729A6" w:rsidRDefault="00BC0EF7" w:rsidP="009729A6">
            <w:pPr>
              <w:numPr>
                <w:ilvl w:val="0"/>
                <w:numId w:val="14"/>
              </w:numPr>
              <w:ind w:left="3759" w:hanging="3759"/>
            </w:pPr>
            <w:r>
              <w:rPr>
                <w:i/>
                <w:iCs/>
              </w:rPr>
              <w:lastRenderedPageBreak/>
              <w:t>физкультурный зал — 0</w:t>
            </w:r>
            <w:r w:rsidR="009729A6" w:rsidRPr="009729A6">
              <w:rPr>
                <w:i/>
                <w:iCs/>
              </w:rPr>
              <w:t>;</w:t>
            </w:r>
          </w:p>
          <w:p w:rsidR="009729A6" w:rsidRPr="009729A6" w:rsidRDefault="009729A6" w:rsidP="009729A6">
            <w:pPr>
              <w:numPr>
                <w:ilvl w:val="0"/>
                <w:numId w:val="14"/>
              </w:numPr>
              <w:ind w:left="3759" w:hanging="3759"/>
            </w:pPr>
            <w:r w:rsidRPr="009729A6">
              <w:rPr>
                <w:i/>
                <w:iCs/>
              </w:rPr>
              <w:t>пищеблок — 1;</w:t>
            </w:r>
          </w:p>
          <w:p w:rsidR="009729A6" w:rsidRPr="009729A6" w:rsidRDefault="009729A6" w:rsidP="009729A6">
            <w:pPr>
              <w:numPr>
                <w:ilvl w:val="0"/>
                <w:numId w:val="14"/>
              </w:numPr>
              <w:ind w:left="3759" w:hanging="3759"/>
            </w:pPr>
            <w:r w:rsidRPr="009729A6">
              <w:rPr>
                <w:i/>
                <w:iCs/>
              </w:rPr>
              <w:t>прачечная — 1;</w:t>
            </w:r>
          </w:p>
          <w:p w:rsidR="009729A6" w:rsidRPr="009729A6" w:rsidRDefault="009729A6" w:rsidP="009729A6">
            <w:pPr>
              <w:numPr>
                <w:ilvl w:val="0"/>
                <w:numId w:val="14"/>
              </w:numPr>
              <w:ind w:left="3759" w:hanging="3759"/>
            </w:pPr>
            <w:r w:rsidRPr="009729A6">
              <w:rPr>
                <w:i/>
                <w:iCs/>
              </w:rPr>
              <w:t>медицинский кабинет — 1;</w:t>
            </w:r>
          </w:p>
          <w:p w:rsidR="009729A6" w:rsidRPr="009729A6" w:rsidRDefault="00BC0EF7" w:rsidP="009729A6">
            <w:pPr>
              <w:numPr>
                <w:ilvl w:val="0"/>
                <w:numId w:val="14"/>
              </w:numPr>
              <w:ind w:left="3759" w:hanging="3759"/>
            </w:pPr>
            <w:r>
              <w:rPr>
                <w:i/>
                <w:iCs/>
              </w:rPr>
              <w:t>физиокабинет — 0</w:t>
            </w:r>
            <w:r w:rsidR="009729A6" w:rsidRPr="009729A6">
              <w:rPr>
                <w:i/>
                <w:iCs/>
              </w:rPr>
              <w:t>;</w:t>
            </w:r>
          </w:p>
          <w:p w:rsidR="009729A6" w:rsidRPr="009729A6" w:rsidRDefault="009729A6" w:rsidP="009729A6">
            <w:pPr>
              <w:numPr>
                <w:ilvl w:val="0"/>
                <w:numId w:val="14"/>
              </w:numPr>
              <w:ind w:left="3759" w:hanging="3759"/>
            </w:pPr>
            <w:r w:rsidRPr="009729A6">
              <w:rPr>
                <w:i/>
                <w:iCs/>
              </w:rPr>
              <w:t>массажны</w:t>
            </w:r>
            <w:r w:rsidR="00BC0EF7">
              <w:rPr>
                <w:i/>
                <w:iCs/>
              </w:rPr>
              <w:t>й кабинет — 0</w:t>
            </w:r>
            <w:r w:rsidRPr="009729A6">
              <w:rPr>
                <w:i/>
                <w:iCs/>
              </w:rPr>
              <w:t>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В 2021 году Детский сад провел текущ</w:t>
            </w:r>
            <w:r w:rsidR="00BC0EF7">
              <w:rPr>
                <w:i/>
                <w:iCs/>
              </w:rPr>
              <w:t xml:space="preserve">ий ремонт 2 </w:t>
            </w:r>
            <w:r w:rsidRPr="009729A6">
              <w:rPr>
                <w:i/>
                <w:iCs/>
              </w:rPr>
              <w:t xml:space="preserve">групповых комнат, </w:t>
            </w:r>
            <w:r w:rsidR="00BC0EF7">
              <w:rPr>
                <w:i/>
                <w:iCs/>
              </w:rPr>
              <w:t>2 спальных помещений, коридора, медкабинета</w:t>
            </w:r>
            <w:r w:rsidRPr="009729A6">
              <w:rPr>
                <w:i/>
                <w:iCs/>
              </w:rPr>
              <w:t>.</w:t>
            </w:r>
            <w:r w:rsidR="00BC0EF7">
              <w:rPr>
                <w:i/>
                <w:iCs/>
              </w:rPr>
              <w:t xml:space="preserve">  Уложили асфальт</w:t>
            </w:r>
            <w:r w:rsidRPr="009729A6">
              <w:rPr>
                <w:i/>
                <w:iCs/>
              </w:rPr>
              <w:t xml:space="preserve"> на участке. </w:t>
            </w:r>
            <w:r w:rsidR="00BC0EF7">
              <w:rPr>
                <w:i/>
                <w:iCs/>
              </w:rPr>
              <w:t xml:space="preserve">Подготовили материально –техническую базу для дополнительного бразования в </w:t>
            </w:r>
            <w:r w:rsidRPr="009729A6">
              <w:rPr>
                <w:i/>
                <w:iCs/>
              </w:rPr>
              <w:t>изостудии.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Летом 2021</w:t>
            </w:r>
            <w:r w:rsidRPr="009729A6">
              <w:t xml:space="preserve"> года </w:t>
            </w:r>
            <w:r w:rsidR="00BC0EF7">
              <w:t>детский</w:t>
            </w:r>
            <w:r w:rsidRPr="009729A6">
              <w:t>закупку и дооснастила помещения пищеблока новым оборудованием в соответствии с требованиями </w:t>
            </w:r>
            <w:hyperlink r:id="rId14" w:anchor="/document/99/573500115/" w:tgtFrame="_self" w:history="1">
              <w:r w:rsidRPr="009729A6">
                <w:rPr>
                  <w:rStyle w:val="a3"/>
                </w:rPr>
                <w:t>СанПиН 1.2.3685-21</w:t>
              </w:r>
            </w:hyperlink>
            <w:r w:rsidRPr="009729A6">
              <w:t>, </w:t>
            </w:r>
            <w:hyperlink r:id="rId15" w:anchor="/document/99/566276706/" w:tgtFrame="_self" w:history="1">
              <w:r w:rsidRPr="009729A6">
                <w:rPr>
                  <w:rStyle w:val="a3"/>
                </w:rPr>
                <w:t>СанПиН 2.3/2.4.3590-20</w:t>
              </w:r>
            </w:hyperlink>
            <w:r w:rsidRPr="009729A6">
              <w:t>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В складе пищеблока установили психрометр и три холодильных шкафа. В горячем цеху установили пароконвектомат. Оборудовали комнату приема пищи работников пищеблока производственным столом, электроплитой, среднетемпературным холодильным шкафом, стеллажом, моечной ванной и раковиной для мытья рук.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В 2022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b/>
                <w:bCs/>
              </w:rPr>
              <w:t>VIII. Оценка функционирования внутренней системы оценки качества образования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lastRenderedPageBreak/>
              <w:t>В Детском саду утверждено </w:t>
            </w:r>
            <w:hyperlink r:id="rId16" w:anchor="/document/118/49757/" w:history="1">
              <w:r w:rsidRPr="009729A6">
                <w:rPr>
                  <w:rStyle w:val="a3"/>
                  <w:i/>
                  <w:iCs/>
                </w:rPr>
                <w:t>положение о внутренней системе оценки качества образования</w:t>
              </w:r>
            </w:hyperlink>
            <w:r w:rsidRPr="009729A6">
              <w:rPr>
                <w:i/>
                <w:iCs/>
              </w:rPr>
              <w:t> от 19.09.2016. Мониторинг качества образовательной деятельности в 2021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Состояние здоровья и физического развития воспитанников удовлетворительные. 89 процентов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 и 15 процентов выпускников зачислены в школы с углубленным изучением предметов. В течение года воспитанники Детского сада успешно участвовали в конкурсах и мероприятиях различного уровня.</w:t>
            </w:r>
          </w:p>
          <w:p w:rsidR="009729A6" w:rsidRPr="009729A6" w:rsidRDefault="003B2090" w:rsidP="009729A6">
            <w:pPr>
              <w:ind w:left="3759" w:hanging="3759"/>
            </w:pPr>
            <w:r>
              <w:rPr>
                <w:i/>
                <w:iCs/>
              </w:rPr>
              <w:t>В период с 13.10.2021 по 20</w:t>
            </w:r>
            <w:r w:rsidR="009729A6" w:rsidRPr="009729A6">
              <w:rPr>
                <w:i/>
                <w:iCs/>
              </w:rPr>
              <w:t>.10.20</w:t>
            </w:r>
            <w:r>
              <w:rPr>
                <w:i/>
                <w:iCs/>
              </w:rPr>
              <w:t xml:space="preserve">21 проводилось анкетирование 33 </w:t>
            </w:r>
            <w:r w:rsidR="009729A6" w:rsidRPr="009729A6">
              <w:rPr>
                <w:i/>
                <w:iCs/>
              </w:rPr>
              <w:t>родителей, получены следующие результаты:</w:t>
            </w:r>
          </w:p>
          <w:p w:rsidR="009729A6" w:rsidRPr="009729A6" w:rsidRDefault="009729A6" w:rsidP="009729A6">
            <w:pPr>
              <w:numPr>
                <w:ilvl w:val="0"/>
                <w:numId w:val="15"/>
              </w:numPr>
              <w:ind w:left="3759" w:hanging="3759"/>
            </w:pPr>
            <w:r w:rsidRPr="009729A6">
              <w:rPr>
                <w:i/>
                <w:iCs/>
              </w:rPr>
              <w:t>доля получателей услуг, положительно оценивающих доброжелательность и вежливос</w:t>
            </w:r>
            <w:r w:rsidR="003B2090">
              <w:rPr>
                <w:i/>
                <w:iCs/>
              </w:rPr>
              <w:t xml:space="preserve">ть работников организации, — 90 </w:t>
            </w:r>
            <w:r w:rsidRPr="009729A6">
              <w:rPr>
                <w:i/>
                <w:iCs/>
              </w:rPr>
              <w:t>процент;</w:t>
            </w:r>
          </w:p>
          <w:p w:rsidR="009729A6" w:rsidRPr="009729A6" w:rsidRDefault="009729A6" w:rsidP="009729A6">
            <w:pPr>
              <w:numPr>
                <w:ilvl w:val="0"/>
                <w:numId w:val="15"/>
              </w:numPr>
              <w:ind w:left="3759" w:hanging="3759"/>
            </w:pPr>
            <w:r w:rsidRPr="009729A6">
              <w:rPr>
                <w:i/>
                <w:iCs/>
              </w:rPr>
              <w:t>доля получателей услуг, удовлетворенных компетентност</w:t>
            </w:r>
            <w:r w:rsidR="003B2090">
              <w:rPr>
                <w:i/>
                <w:iCs/>
              </w:rPr>
              <w:t xml:space="preserve">ью работников организации, — 91,28 </w:t>
            </w:r>
            <w:r w:rsidRPr="009729A6">
              <w:rPr>
                <w:i/>
                <w:iCs/>
              </w:rPr>
              <w:t>процента;</w:t>
            </w:r>
          </w:p>
          <w:p w:rsidR="009729A6" w:rsidRPr="009729A6" w:rsidRDefault="009729A6" w:rsidP="009729A6">
            <w:pPr>
              <w:numPr>
                <w:ilvl w:val="0"/>
                <w:numId w:val="15"/>
              </w:numPr>
              <w:ind w:left="3759" w:hanging="3759"/>
            </w:pPr>
            <w:r w:rsidRPr="009729A6">
              <w:rPr>
                <w:i/>
                <w:iCs/>
              </w:rPr>
              <w:t>доля получателей услуг, удовлетворенных материально-технически</w:t>
            </w:r>
            <w:r w:rsidR="003B2090">
              <w:rPr>
                <w:i/>
                <w:iCs/>
              </w:rPr>
              <w:t>м обеспечением организации, — 72</w:t>
            </w:r>
            <w:r w:rsidRPr="009729A6">
              <w:rPr>
                <w:i/>
                <w:iCs/>
              </w:rPr>
              <w:t> процентов;</w:t>
            </w:r>
          </w:p>
          <w:p w:rsidR="009729A6" w:rsidRPr="009729A6" w:rsidRDefault="009729A6" w:rsidP="009729A6">
            <w:pPr>
              <w:numPr>
                <w:ilvl w:val="0"/>
                <w:numId w:val="15"/>
              </w:numPr>
              <w:ind w:left="3759" w:hanging="3759"/>
            </w:pPr>
            <w:r w:rsidRPr="009729A6">
              <w:rPr>
                <w:i/>
                <w:iCs/>
              </w:rPr>
              <w:t>доля получателей услуг, удовлетворенных качеством предоставляе</w:t>
            </w:r>
            <w:r w:rsidR="003B2090">
              <w:rPr>
                <w:i/>
                <w:iCs/>
              </w:rPr>
              <w:t>мых образовательных услуг, — 89 ,1</w:t>
            </w:r>
            <w:r w:rsidRPr="009729A6">
              <w:rPr>
                <w:i/>
                <w:iCs/>
              </w:rPr>
              <w:t>процента;</w:t>
            </w:r>
          </w:p>
          <w:p w:rsidR="009729A6" w:rsidRPr="009729A6" w:rsidRDefault="009729A6" w:rsidP="009729A6">
            <w:pPr>
              <w:numPr>
                <w:ilvl w:val="0"/>
                <w:numId w:val="15"/>
              </w:numPr>
              <w:ind w:left="3759" w:hanging="3759"/>
            </w:pPr>
            <w:r w:rsidRPr="009729A6">
              <w:rPr>
                <w:i/>
                <w:iCs/>
              </w:rPr>
              <w:t>доля получателей услуг, которые готовы рекомендовать организацию родственникам и знакомым, — 92 </w:t>
            </w:r>
            <w:r w:rsidR="003B2090">
              <w:rPr>
                <w:i/>
                <w:iCs/>
              </w:rPr>
              <w:t>,23</w:t>
            </w:r>
            <w:r w:rsidRPr="009729A6">
              <w:rPr>
                <w:i/>
                <w:iCs/>
              </w:rPr>
              <w:t>процента.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t>Результаты анализа опроса родителей (законных представителей) об оценке применения Детским садом дистанционных технологий свидетельствуют о </w:t>
            </w:r>
            <w:r w:rsidRPr="009729A6">
              <w:rPr>
                <w:i/>
                <w:iCs/>
              </w:rPr>
              <w:t>достаточном уровне удовлетворенности качеством образовательной деятельности в 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 10% не удовлетворены. При этом родители считают, что у детей периодически наблюдалось снижение интереса мотивации к занятиям в дистанционном режиме, что связывают с качеством связи и форматом проведения занятий, в том числе и посредством гаджетов.</w:t>
            </w:r>
          </w:p>
          <w:p w:rsidR="009729A6" w:rsidRPr="009729A6" w:rsidRDefault="009729A6" w:rsidP="009729A6">
            <w:pPr>
              <w:ind w:left="3759" w:hanging="3759"/>
              <w:rPr>
                <w:b/>
                <w:bCs/>
              </w:rPr>
            </w:pPr>
            <w:r w:rsidRPr="009729A6">
              <w:rPr>
                <w:b/>
                <w:bCs/>
              </w:rPr>
              <w:t>Результаты анализа показателей деятельности организации</w:t>
            </w:r>
          </w:p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lastRenderedPageBreak/>
              <w:t>Данные прив</w:t>
            </w:r>
            <w:r w:rsidR="00BB077A">
              <w:rPr>
                <w:i/>
                <w:iCs/>
              </w:rPr>
              <w:t>едены по состоянию на 30.12.2021</w:t>
            </w:r>
            <w:r w:rsidRPr="009729A6">
              <w:rPr>
                <w:i/>
                <w:iCs/>
              </w:rPr>
              <w:t>.</w:t>
            </w:r>
          </w:p>
          <w:tbl>
            <w:tblPr>
              <w:tblW w:w="49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66"/>
              <w:gridCol w:w="1721"/>
              <w:gridCol w:w="3854"/>
            </w:tblGrid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b/>
                      <w:bCs/>
                    </w:rPr>
                    <w:t>Показатели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  <w:rPr>
                      <w:b/>
                      <w:bCs/>
                    </w:rPr>
                  </w:pPr>
                  <w:r w:rsidRPr="009729A6">
                    <w:rPr>
                      <w:b/>
                      <w:bCs/>
                    </w:rPr>
                    <w:t>Единица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b/>
                      <w:bCs/>
                    </w:rPr>
                    <w:br/>
                    <w:t>измерения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b/>
                      <w:bCs/>
                    </w:rPr>
                    <w:t>Количество</w:t>
                  </w:r>
                </w:p>
              </w:tc>
            </w:tr>
            <w:tr w:rsidR="009729A6" w:rsidRPr="009729A6" w:rsidTr="00701DE6">
              <w:tc>
                <w:tcPr>
                  <w:tcW w:w="1484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b/>
                      <w:bCs/>
                    </w:rPr>
                    <w:t>Образовательная деятельность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Общее количество воспитанников, которые обучаются по программе дошкольного образования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в том числе обучающиеся: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человек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39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t>в режиме полного дня (</w:t>
                  </w:r>
                  <w:r w:rsidR="009729A6" w:rsidRPr="009729A6">
                    <w:t>12 часов)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39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в режиме кратковременного пребывания (3–5 часов)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6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в семейной дошкольной группе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0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lastRenderedPageBreak/>
                    <w:t>по форме семейного образования с психолого-педагогическим сопровождением, которое организует детский сад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0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Общее количество воспитанников в возрасте до трех лет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человек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16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Общее количество воспитанник</w:t>
                  </w:r>
                  <w:r w:rsidR="003B2090">
                    <w:t xml:space="preserve">ов в возрасте от трех до семи </w:t>
                  </w:r>
                  <w:r w:rsidRPr="009729A6">
                    <w:t>лет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человек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23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Количество (удельный вес) детей от общей численности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воспитанников, которые получают услуги присмотра и ухода, в том числе в группах: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человек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(процент)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12-часового пребывания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701DE6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 xml:space="preserve">39 </w:t>
                  </w:r>
                  <w:r w:rsidR="009729A6" w:rsidRPr="009729A6">
                    <w:rPr>
                      <w:i/>
                      <w:iCs/>
                    </w:rPr>
                    <w:t>(100%)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Численность (удельный вес) воспитанников с ОВЗ от общей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человек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(проц</w:t>
                  </w:r>
                  <w:r w:rsidRPr="009729A6">
                    <w:lastRenderedPageBreak/>
                    <w:t>ент)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по коррекции недостатков физического, психического развития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0 (0%)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обучению по образовательной программе дошкольного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lastRenderedPageBreak/>
                    <w:br/>
                    <w:t>образования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0 (0%)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lastRenderedPageBreak/>
                    <w:t>присмотру и уходу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0 (0%)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Средний показатель пропущенных по болезни дней на одного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воспитанника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день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35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Общая численность педработников, в том числе количество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педработников: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человек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5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с высшим образованием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5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5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средним профессиональным образованием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0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средним профессиональным образованием педагогической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направленности (профиля)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0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 xml:space="preserve">Количество (удельный вес численности) педагогических работников, которым по результатам аттестации присвоена квалификационная категория, </w:t>
                  </w:r>
                  <w:r w:rsidRPr="009729A6">
                    <w:lastRenderedPageBreak/>
                    <w:t>в общей численности педагогических работников, в том числе: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lastRenderedPageBreak/>
                    <w:t>человек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lastRenderedPageBreak/>
                    <w:br/>
                    <w:t>(процент)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701DE6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lastRenderedPageBreak/>
                    <w:t>0(0</w:t>
                  </w:r>
                  <w:r w:rsidR="009729A6" w:rsidRPr="009729A6">
                    <w:rPr>
                      <w:i/>
                      <w:iCs/>
                    </w:rPr>
                    <w:t>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lastRenderedPageBreak/>
                    <w:t>с высшей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BB077A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1(20</w:t>
                  </w:r>
                  <w:r w:rsidR="009729A6" w:rsidRPr="009729A6">
                    <w:rPr>
                      <w:i/>
                      <w:iCs/>
                    </w:rPr>
                    <w:t>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первой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BB077A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2(40</w:t>
                  </w:r>
                  <w:r w:rsidR="009729A6" w:rsidRPr="009729A6">
                    <w:rPr>
                      <w:i/>
                      <w:iCs/>
                    </w:rPr>
                    <w:t>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человек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(процент)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до 5 лет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701DE6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1</w:t>
                  </w:r>
                  <w:r w:rsidR="00BB077A">
                    <w:rPr>
                      <w:i/>
                      <w:iCs/>
                    </w:rPr>
                    <w:t xml:space="preserve"> (20</w:t>
                  </w:r>
                  <w:r w:rsidR="009729A6" w:rsidRPr="009729A6">
                    <w:rPr>
                      <w:i/>
                      <w:iCs/>
                    </w:rPr>
                    <w:t>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больше 30 лет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701DE6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 xml:space="preserve">0 </w:t>
                  </w:r>
                  <w:r w:rsidR="00BB077A">
                    <w:rPr>
                      <w:i/>
                      <w:iCs/>
                    </w:rPr>
                    <w:t xml:space="preserve"> (0</w:t>
                  </w:r>
                  <w:r w:rsidR="009729A6" w:rsidRPr="009729A6">
                    <w:rPr>
                      <w:i/>
                      <w:iCs/>
                    </w:rPr>
                    <w:t>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Количество (удельный вес численности) педагогических работников в общей численности педагогических работников в возрасте: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человек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(п</w:t>
                  </w:r>
                  <w:r w:rsidRPr="009729A6">
                    <w:lastRenderedPageBreak/>
                    <w:t>роцент)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до 30 лет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BB077A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1</w:t>
                  </w:r>
                  <w:r w:rsidR="003B2090">
                    <w:rPr>
                      <w:i/>
                      <w:iCs/>
                    </w:rPr>
                    <w:t>(</w:t>
                  </w:r>
                  <w:r>
                    <w:rPr>
                      <w:i/>
                      <w:iCs/>
                    </w:rPr>
                    <w:t>2</w:t>
                  </w:r>
                  <w:r w:rsidR="003B2090">
                    <w:rPr>
                      <w:i/>
                      <w:iCs/>
                    </w:rPr>
                    <w:t>0</w:t>
                  </w:r>
                  <w:r w:rsidR="009729A6" w:rsidRPr="009729A6">
                    <w:rPr>
                      <w:i/>
                      <w:iCs/>
                    </w:rPr>
                    <w:t>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lastRenderedPageBreak/>
                    <w:t>от 55 лет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0(0</w:t>
                  </w:r>
                  <w:r w:rsidR="009729A6" w:rsidRPr="009729A6">
                    <w:rPr>
                      <w:i/>
                      <w:iCs/>
                    </w:rPr>
                    <w:t>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lastRenderedPageBreak/>
      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человек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(процент)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862694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0</w:t>
                  </w:r>
                  <w:r w:rsidR="00BB077A">
                    <w:rPr>
                      <w:i/>
                      <w:iCs/>
                    </w:rPr>
                    <w:t xml:space="preserve"> (0</w:t>
                  </w:r>
                  <w:r w:rsidR="009729A6" w:rsidRPr="009729A6">
                    <w:rPr>
                      <w:i/>
                      <w:iCs/>
                    </w:rPr>
                    <w:t>%)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человек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(проц</w:t>
                  </w:r>
                  <w:r w:rsidRPr="009729A6">
                    <w:lastRenderedPageBreak/>
                    <w:t>ент)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lastRenderedPageBreak/>
                    <w:t>2</w:t>
                  </w:r>
                  <w:r w:rsidR="00862694">
                    <w:rPr>
                      <w:i/>
                      <w:iCs/>
                    </w:rPr>
                    <w:t>(</w:t>
                  </w:r>
                  <w:r w:rsidR="00BB077A">
                    <w:rPr>
                      <w:i/>
                      <w:iCs/>
                    </w:rPr>
                    <w:t>40</w:t>
                  </w:r>
                  <w:r w:rsidR="00862694">
                    <w:rPr>
                      <w:i/>
                      <w:iCs/>
                    </w:rPr>
                    <w:t>%</w:t>
                  </w:r>
                  <w:r w:rsidR="009729A6" w:rsidRPr="009729A6">
                    <w:rPr>
                      <w:i/>
                      <w:iCs/>
                    </w:rPr>
                    <w:t>)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lastRenderedPageBreak/>
                    <w:t>Соотношение «педагогический работник/воспитанник»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человек/чело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век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862694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8</w:t>
                  </w:r>
                  <w:r w:rsidR="009729A6" w:rsidRPr="009729A6">
                    <w:rPr>
                      <w:i/>
                      <w:iCs/>
                    </w:rPr>
                    <w:t>/1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Наличие в детском саду: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да/нет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музыкального руководителя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да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инструктора по физической культуре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нет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учителя-логопеда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3B2090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нет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логопеда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701DE6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нет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учителя-дефектолога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701DE6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нет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педагога-психолога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да</w:t>
                  </w:r>
                </w:p>
              </w:tc>
            </w:tr>
            <w:tr w:rsidR="009729A6" w:rsidRPr="009729A6" w:rsidTr="00701DE6">
              <w:tc>
                <w:tcPr>
                  <w:tcW w:w="1484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b/>
                      <w:bCs/>
                    </w:rPr>
                    <w:t>Инфраструктура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lastRenderedPageBreak/>
                    <w:t>Общая площадь помещений, в которых осуществляется</w:t>
                  </w:r>
                </w:p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br/>
                    <w:t>образовательная деятельность, в расчете на одного воспитанника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кв. м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862694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2,3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17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кв. м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862694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 xml:space="preserve">35 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Наличие в детском саду: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да/нет</w:t>
                  </w: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физкультурного зала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862694" w:rsidP="009729A6">
                  <w:pPr>
                    <w:ind w:left="3759" w:hanging="3759"/>
                  </w:pPr>
                  <w:r>
                    <w:rPr>
                      <w:i/>
                      <w:iCs/>
                    </w:rPr>
                    <w:t>нет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музыкального зала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да</w:t>
                  </w:r>
                </w:p>
              </w:tc>
            </w:tr>
            <w:tr w:rsidR="009729A6" w:rsidRPr="009729A6" w:rsidTr="00701DE6">
              <w:tc>
                <w:tcPr>
                  <w:tcW w:w="9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      </w:r>
                </w:p>
              </w:tc>
              <w:tc>
                <w:tcPr>
                  <w:tcW w:w="172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</w:p>
              </w:tc>
              <w:tc>
                <w:tcPr>
                  <w:tcW w:w="38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29A6" w:rsidRPr="009729A6" w:rsidRDefault="009729A6" w:rsidP="009729A6">
                  <w:pPr>
                    <w:ind w:left="3759" w:hanging="3759"/>
                  </w:pPr>
                  <w:r w:rsidRPr="009729A6">
                    <w:rPr>
                      <w:i/>
                      <w:iCs/>
                    </w:rPr>
                    <w:t>да</w:t>
                  </w:r>
                </w:p>
              </w:tc>
            </w:tr>
          </w:tbl>
          <w:p w:rsidR="009729A6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Анализ показателей указывает на то, что Детский сад имеет достаточную инфраструктуру, которая соответствует требованиям</w:t>
            </w:r>
            <w:r w:rsidRPr="009729A6">
              <w:t> </w:t>
            </w:r>
            <w:hyperlink r:id="rId17" w:anchor="/document/99/566085656/" w:history="1">
              <w:r w:rsidRPr="009729A6">
                <w:rPr>
                  <w:rStyle w:val="a3"/>
                  <w:i/>
                  <w:iCs/>
                </w:rPr>
                <w:t>СП 2.4.3648-20</w:t>
              </w:r>
            </w:hyperlink>
            <w:r w:rsidRPr="009729A6">
              <w:rPr>
                <w:i/>
                <w:iCs/>
              </w:rPr>
      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ДО.</w:t>
            </w:r>
          </w:p>
          <w:p w:rsidR="00FB62E5" w:rsidRPr="009729A6" w:rsidRDefault="009729A6" w:rsidP="009729A6">
            <w:pPr>
              <w:ind w:left="3759" w:hanging="3759"/>
            </w:pPr>
            <w:r w:rsidRPr="009729A6">
              <w:rPr>
                <w:i/>
                <w:iCs/>
              </w:rPr>
      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      </w:r>
          </w:p>
        </w:tc>
      </w:tr>
    </w:tbl>
    <w:p w:rsidR="009729A6" w:rsidRPr="009729A6" w:rsidRDefault="009729A6" w:rsidP="009729A6">
      <w:pPr>
        <w:rPr>
          <w:vanish/>
        </w:rPr>
      </w:pPr>
      <w:r w:rsidRPr="009729A6">
        <w:rPr>
          <w:vanish/>
        </w:rPr>
        <w:lastRenderedPageBreak/>
        <w:t>Начало формы</w:t>
      </w:r>
    </w:p>
    <w:p w:rsidR="009729A6" w:rsidRPr="009729A6" w:rsidRDefault="009729A6" w:rsidP="009729A6"/>
    <w:p w:rsidR="009729A6" w:rsidRPr="009729A6" w:rsidRDefault="009729A6" w:rsidP="009729A6">
      <w:pPr>
        <w:rPr>
          <w:vanish/>
        </w:rPr>
      </w:pPr>
      <w:r w:rsidRPr="009729A6">
        <w:rPr>
          <w:vanish/>
        </w:rPr>
        <w:t>Конец формы</w:t>
      </w:r>
    </w:p>
    <w:p w:rsidR="009729A6" w:rsidRPr="009729A6" w:rsidRDefault="009729A6" w:rsidP="009729A6"/>
    <w:sectPr w:rsidR="009729A6" w:rsidRPr="009729A6" w:rsidSect="009729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ABD"/>
    <w:multiLevelType w:val="multilevel"/>
    <w:tmpl w:val="DFA0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81DEC"/>
    <w:multiLevelType w:val="multilevel"/>
    <w:tmpl w:val="3B8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F7252"/>
    <w:multiLevelType w:val="multilevel"/>
    <w:tmpl w:val="008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4752"/>
    <w:multiLevelType w:val="multilevel"/>
    <w:tmpl w:val="B7B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D05CD"/>
    <w:multiLevelType w:val="multilevel"/>
    <w:tmpl w:val="7D9A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97393"/>
    <w:multiLevelType w:val="multilevel"/>
    <w:tmpl w:val="28EE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C681D"/>
    <w:multiLevelType w:val="multilevel"/>
    <w:tmpl w:val="C33E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D7429"/>
    <w:multiLevelType w:val="multilevel"/>
    <w:tmpl w:val="4F9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01DBD"/>
    <w:multiLevelType w:val="multilevel"/>
    <w:tmpl w:val="44C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E332B"/>
    <w:multiLevelType w:val="multilevel"/>
    <w:tmpl w:val="66D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4405A"/>
    <w:multiLevelType w:val="multilevel"/>
    <w:tmpl w:val="FB8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B62E0"/>
    <w:multiLevelType w:val="multilevel"/>
    <w:tmpl w:val="E24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170E0"/>
    <w:multiLevelType w:val="multilevel"/>
    <w:tmpl w:val="211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76F75"/>
    <w:multiLevelType w:val="multilevel"/>
    <w:tmpl w:val="7550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E4814"/>
    <w:multiLevelType w:val="multilevel"/>
    <w:tmpl w:val="CBE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34225"/>
    <w:multiLevelType w:val="multilevel"/>
    <w:tmpl w:val="809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14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9A6"/>
    <w:rsid w:val="000F3D87"/>
    <w:rsid w:val="0016063B"/>
    <w:rsid w:val="001E5B25"/>
    <w:rsid w:val="00331153"/>
    <w:rsid w:val="003B2090"/>
    <w:rsid w:val="003E66A1"/>
    <w:rsid w:val="004057D5"/>
    <w:rsid w:val="00434F1F"/>
    <w:rsid w:val="004A62A1"/>
    <w:rsid w:val="004F784B"/>
    <w:rsid w:val="00682B68"/>
    <w:rsid w:val="006D7AFA"/>
    <w:rsid w:val="006F1B72"/>
    <w:rsid w:val="00701DE6"/>
    <w:rsid w:val="00862694"/>
    <w:rsid w:val="008A13A4"/>
    <w:rsid w:val="009729A6"/>
    <w:rsid w:val="009E4318"/>
    <w:rsid w:val="00BB077A"/>
    <w:rsid w:val="00BC0EF7"/>
    <w:rsid w:val="00BE755A"/>
    <w:rsid w:val="00C9497C"/>
    <w:rsid w:val="00CF00E8"/>
    <w:rsid w:val="00E27BD2"/>
    <w:rsid w:val="00E45F42"/>
    <w:rsid w:val="00FB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8487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88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8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2591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94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72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36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0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531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3576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 Гейтс</cp:lastModifiedBy>
  <cp:revision>3</cp:revision>
  <cp:lastPrinted>2022-04-19T14:07:00Z</cp:lastPrinted>
  <dcterms:created xsi:type="dcterms:W3CDTF">2022-04-19T14:09:00Z</dcterms:created>
  <dcterms:modified xsi:type="dcterms:W3CDTF">2022-04-19T14:54:00Z</dcterms:modified>
</cp:coreProperties>
</file>