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C5" w:rsidRDefault="00814FC5">
      <w:pPr>
        <w:rPr>
          <w:b/>
          <w:sz w:val="32"/>
          <w:szCs w:val="32"/>
        </w:rPr>
      </w:pPr>
    </w:p>
    <w:p w:rsidR="007D6567" w:rsidRDefault="007E23A5">
      <w:pPr>
        <w:rPr>
          <w:b/>
          <w:sz w:val="32"/>
          <w:szCs w:val="32"/>
        </w:rPr>
      </w:pPr>
      <w:r w:rsidRPr="007E23A5">
        <w:rPr>
          <w:b/>
          <w:sz w:val="32"/>
          <w:szCs w:val="32"/>
        </w:rPr>
        <w:t>Комплексно – тематическое планирование по БДД в МБДОУ № 22</w:t>
      </w:r>
    </w:p>
    <w:p w:rsidR="007E23A5" w:rsidRDefault="007E23A5">
      <w:pPr>
        <w:rPr>
          <w:sz w:val="24"/>
          <w:szCs w:val="24"/>
        </w:rPr>
      </w:pPr>
    </w:p>
    <w:p w:rsidR="00814FC5" w:rsidRDefault="00814FC5">
      <w:pPr>
        <w:rPr>
          <w:sz w:val="24"/>
          <w:szCs w:val="24"/>
        </w:rPr>
      </w:pPr>
    </w:p>
    <w:p w:rsidR="00814FC5" w:rsidRDefault="00814FC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E23A5" w:rsidTr="007E23A5">
        <w:tc>
          <w:tcPr>
            <w:tcW w:w="10682" w:type="dxa"/>
          </w:tcPr>
          <w:p w:rsidR="007E23A5" w:rsidRPr="007E23A5" w:rsidRDefault="007E23A5" w:rsidP="007E23A5">
            <w:pPr>
              <w:jc w:val="center"/>
              <w:rPr>
                <w:b/>
                <w:sz w:val="24"/>
                <w:szCs w:val="24"/>
              </w:rPr>
            </w:pPr>
            <w:r w:rsidRPr="007E23A5">
              <w:rPr>
                <w:b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7E23A5" w:rsidTr="007E23A5">
        <w:tc>
          <w:tcPr>
            <w:tcW w:w="10682" w:type="dxa"/>
          </w:tcPr>
          <w:p w:rsidR="007E23A5" w:rsidRDefault="007E23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«Наш друг светофор»</w:t>
            </w:r>
          </w:p>
          <w:p w:rsidR="007E23A5" w:rsidRDefault="007E2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«Приключения </w:t>
            </w:r>
            <w:proofErr w:type="spellStart"/>
            <w:r>
              <w:rPr>
                <w:sz w:val="24"/>
                <w:szCs w:val="24"/>
              </w:rPr>
              <w:t>светофорика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E23A5" w:rsidRDefault="007E2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о светофоре и назначении его цветов. Продолжить работу по ознакомлению детей с правилами поведения на проезжей части и тротуаре. Закреплять знания о том, что улица делится на две части: тротуар и проезжую часть. Развивать наблюдательность к дорожным знакам и работе светофора.</w:t>
            </w:r>
          </w:p>
          <w:p w:rsidR="00814FC5" w:rsidRPr="007E23A5" w:rsidRDefault="00814FC5">
            <w:pPr>
              <w:rPr>
                <w:sz w:val="24"/>
                <w:szCs w:val="24"/>
              </w:rPr>
            </w:pPr>
          </w:p>
        </w:tc>
      </w:tr>
      <w:tr w:rsidR="007E23A5" w:rsidTr="007E23A5">
        <w:tc>
          <w:tcPr>
            <w:tcW w:w="10682" w:type="dxa"/>
          </w:tcPr>
          <w:p w:rsidR="007E23A5" w:rsidRDefault="007E23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«Дорожные знаки»</w:t>
            </w:r>
          </w:p>
          <w:p w:rsidR="007E23A5" w:rsidRDefault="007E2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«Подбери по цвету». </w:t>
            </w:r>
          </w:p>
          <w:p w:rsidR="007E23A5" w:rsidRDefault="007E2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– имитации «Я – шофер», «Я – машина»</w:t>
            </w:r>
          </w:p>
          <w:p w:rsidR="007E23A5" w:rsidRDefault="007E2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знания о назначении дорожного знака. Формировать понятия, что движение машин по дороге бывает односторонним и двусторонним, а проезжая часть улицы (дорога) при двустороннем движении может разделяться линией.</w:t>
            </w:r>
          </w:p>
          <w:p w:rsidR="007E23A5" w:rsidRDefault="007E2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о таком знаке, как «Подземный переход»</w:t>
            </w:r>
          </w:p>
          <w:p w:rsidR="00814FC5" w:rsidRPr="007E23A5" w:rsidRDefault="00814FC5">
            <w:pPr>
              <w:rPr>
                <w:sz w:val="24"/>
                <w:szCs w:val="24"/>
              </w:rPr>
            </w:pPr>
          </w:p>
        </w:tc>
      </w:tr>
      <w:tr w:rsidR="007E23A5" w:rsidTr="007E23A5">
        <w:tc>
          <w:tcPr>
            <w:tcW w:w="10682" w:type="dxa"/>
          </w:tcPr>
          <w:p w:rsidR="007E23A5" w:rsidRDefault="007E23A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«Три цвета светофора»</w:t>
            </w:r>
          </w:p>
          <w:p w:rsidR="00633B88" w:rsidRDefault="00633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«Пешеходы и транспорт»</w:t>
            </w:r>
          </w:p>
          <w:p w:rsidR="00633B88" w:rsidRDefault="00633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знания о назначении светофора на дороге и всех его цветов.</w:t>
            </w:r>
          </w:p>
          <w:p w:rsidR="00633B88" w:rsidRDefault="00633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работу по формированию знаний о поведении пешеходов на дороге.</w:t>
            </w:r>
          </w:p>
          <w:p w:rsidR="00814FC5" w:rsidRPr="007E23A5" w:rsidRDefault="00814FC5">
            <w:pPr>
              <w:rPr>
                <w:sz w:val="24"/>
                <w:szCs w:val="24"/>
              </w:rPr>
            </w:pPr>
          </w:p>
        </w:tc>
      </w:tr>
      <w:tr w:rsidR="007E23A5" w:rsidTr="007E23A5">
        <w:tc>
          <w:tcPr>
            <w:tcW w:w="10682" w:type="dxa"/>
          </w:tcPr>
          <w:p w:rsidR="007E23A5" w:rsidRDefault="00633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«Путешествие по селу»</w:t>
            </w:r>
          </w:p>
          <w:p w:rsidR="00633B88" w:rsidRDefault="00633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«Знай и выполняй правила движения»</w:t>
            </w:r>
          </w:p>
          <w:p w:rsidR="00633B88" w:rsidRDefault="00633B88" w:rsidP="00633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особенностями передвижения по сельской местности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Дать представление о разных видах транспорта (автобус, троллейбус, трамвай, маршрутное такси)</w:t>
            </w:r>
          </w:p>
          <w:p w:rsidR="00814FC5" w:rsidRPr="00633B88" w:rsidRDefault="00814FC5" w:rsidP="00633B88">
            <w:pPr>
              <w:rPr>
                <w:sz w:val="24"/>
                <w:szCs w:val="24"/>
              </w:rPr>
            </w:pPr>
          </w:p>
        </w:tc>
      </w:tr>
      <w:tr w:rsidR="007E23A5" w:rsidTr="007E23A5">
        <w:tc>
          <w:tcPr>
            <w:tcW w:w="10682" w:type="dxa"/>
          </w:tcPr>
          <w:p w:rsidR="007E23A5" w:rsidRDefault="00633B88">
            <w:pPr>
              <w:rPr>
                <w:b/>
                <w:sz w:val="24"/>
                <w:szCs w:val="24"/>
              </w:rPr>
            </w:pPr>
            <w:r w:rsidRPr="00633B88">
              <w:rPr>
                <w:b/>
                <w:sz w:val="24"/>
                <w:szCs w:val="24"/>
              </w:rPr>
              <w:t xml:space="preserve">Тема: </w:t>
            </w:r>
            <w:r>
              <w:rPr>
                <w:b/>
                <w:sz w:val="24"/>
                <w:szCs w:val="24"/>
              </w:rPr>
              <w:t>«Помощники на дороге»</w:t>
            </w:r>
          </w:p>
          <w:p w:rsidR="00633B88" w:rsidRDefault="00633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о назначении дорожных знаков: «Пешеходный переход», «Дети».</w:t>
            </w:r>
          </w:p>
          <w:p w:rsidR="00633B88" w:rsidRDefault="00633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знания о работе светофора.</w:t>
            </w:r>
          </w:p>
          <w:p w:rsidR="00814FC5" w:rsidRPr="00633B88" w:rsidRDefault="00814FC5">
            <w:pPr>
              <w:rPr>
                <w:sz w:val="24"/>
                <w:szCs w:val="24"/>
              </w:rPr>
            </w:pPr>
          </w:p>
        </w:tc>
      </w:tr>
      <w:tr w:rsidR="007E23A5" w:rsidTr="007E23A5">
        <w:tc>
          <w:tcPr>
            <w:tcW w:w="10682" w:type="dxa"/>
          </w:tcPr>
          <w:p w:rsidR="007E23A5" w:rsidRDefault="00633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«Пешеходы и водители»</w:t>
            </w:r>
          </w:p>
          <w:p w:rsidR="00633B88" w:rsidRDefault="00633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 – ролевая игра «Я – шофер».</w:t>
            </w:r>
          </w:p>
          <w:p w:rsidR="00633B88" w:rsidRDefault="00633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 труде водителей. Продолжить работу по расширению представлений о различных видах транспорта и особенностях их передвижения.</w:t>
            </w:r>
          </w:p>
          <w:p w:rsidR="00814FC5" w:rsidRPr="00633B88" w:rsidRDefault="00814FC5">
            <w:pPr>
              <w:rPr>
                <w:sz w:val="24"/>
                <w:szCs w:val="24"/>
              </w:rPr>
            </w:pPr>
          </w:p>
        </w:tc>
      </w:tr>
      <w:tr w:rsidR="007E23A5" w:rsidTr="007E23A5">
        <w:tc>
          <w:tcPr>
            <w:tcW w:w="10682" w:type="dxa"/>
          </w:tcPr>
          <w:p w:rsidR="007E23A5" w:rsidRDefault="00853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«Осторожно, зимняя дорога»</w:t>
            </w:r>
          </w:p>
          <w:p w:rsidR="00853A5C" w:rsidRDefault="00853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картин, изображающих дорожное движение в зимний период. Познакомить детей с правилами передвижения пешеходов во время гололеда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Дать представления об особенностях передвижения машин по зимней дороге.</w:t>
            </w:r>
          </w:p>
          <w:p w:rsidR="00814FC5" w:rsidRPr="00853A5C" w:rsidRDefault="00814FC5">
            <w:pPr>
              <w:rPr>
                <w:sz w:val="24"/>
                <w:szCs w:val="24"/>
              </w:rPr>
            </w:pPr>
          </w:p>
        </w:tc>
      </w:tr>
      <w:tr w:rsidR="007E23A5" w:rsidTr="007E23A5">
        <w:tc>
          <w:tcPr>
            <w:tcW w:w="10682" w:type="dxa"/>
          </w:tcPr>
          <w:p w:rsidR="007E23A5" w:rsidRDefault="00853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«Дорожные знаки»</w:t>
            </w:r>
          </w:p>
          <w:p w:rsidR="00853A5C" w:rsidRDefault="00853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«Разложи правильно дорожные знаки»</w:t>
            </w:r>
          </w:p>
          <w:p w:rsidR="00853A5C" w:rsidRDefault="00853A5C" w:rsidP="00853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детей о значении дорожных знаков: «Пешеходный переход», «Подземный переход», «Осторожно, дети». Закрепить представление о назначении дорожных знаков, понятие о том, что движение машин на дороге может быть односторонним и двусторонним.</w:t>
            </w:r>
          </w:p>
          <w:p w:rsidR="00814FC5" w:rsidRPr="00853A5C" w:rsidRDefault="00814FC5" w:rsidP="00853A5C">
            <w:pPr>
              <w:rPr>
                <w:b/>
                <w:sz w:val="24"/>
                <w:szCs w:val="24"/>
              </w:rPr>
            </w:pPr>
          </w:p>
        </w:tc>
      </w:tr>
      <w:tr w:rsidR="007E23A5" w:rsidTr="007E23A5">
        <w:tc>
          <w:tcPr>
            <w:tcW w:w="10682" w:type="dxa"/>
          </w:tcPr>
          <w:p w:rsidR="007E23A5" w:rsidRDefault="00853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Тема: «Я грамотный пешеход»</w:t>
            </w:r>
          </w:p>
          <w:p w:rsidR="00853A5C" w:rsidRDefault="00853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«Мы переходим улицу»</w:t>
            </w:r>
          </w:p>
          <w:p w:rsidR="00853A5C" w:rsidRDefault="00853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работу по обучению правилам поведения пешеходов на дороге. Продолжать работу по ознакомлению дошкольников с дорожными знаками и правилами безопасного движения на дороге. Закреплять знания о работе светофора.</w:t>
            </w:r>
          </w:p>
          <w:p w:rsidR="00814FC5" w:rsidRPr="00853A5C" w:rsidRDefault="00814FC5">
            <w:pPr>
              <w:rPr>
                <w:sz w:val="24"/>
                <w:szCs w:val="24"/>
              </w:rPr>
            </w:pPr>
          </w:p>
        </w:tc>
      </w:tr>
      <w:tr w:rsidR="007E23A5" w:rsidTr="007E23A5">
        <w:tc>
          <w:tcPr>
            <w:tcW w:w="10682" w:type="dxa"/>
          </w:tcPr>
          <w:p w:rsidR="007E23A5" w:rsidRDefault="00853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«Домик у дороги»</w:t>
            </w:r>
          </w:p>
          <w:p w:rsidR="00853A5C" w:rsidRDefault="00853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о назначении светофора на дороге и всех его цветов в отдельности. Расширять представления о назначении дорожных знаков.</w:t>
            </w:r>
          </w:p>
          <w:p w:rsidR="00814FC5" w:rsidRPr="00853A5C" w:rsidRDefault="00814FC5">
            <w:pPr>
              <w:rPr>
                <w:sz w:val="24"/>
                <w:szCs w:val="24"/>
              </w:rPr>
            </w:pPr>
          </w:p>
        </w:tc>
      </w:tr>
      <w:tr w:rsidR="007E23A5" w:rsidTr="007E23A5">
        <w:tc>
          <w:tcPr>
            <w:tcW w:w="10682" w:type="dxa"/>
          </w:tcPr>
          <w:p w:rsidR="007E23A5" w:rsidRDefault="00933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«Водители и пешеходы»</w:t>
            </w:r>
          </w:p>
          <w:p w:rsidR="0093359A" w:rsidRDefault="00933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 – ролевая игра «Шофер»</w:t>
            </w:r>
          </w:p>
          <w:p w:rsidR="0093359A" w:rsidRDefault="00933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 ориентировки в окружающем пространстве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Закреплять умение наблюдать за движением машин по зимней дороге. Учить использовать свои знания правил дорожного движения на практике.</w:t>
            </w:r>
          </w:p>
          <w:p w:rsidR="00814FC5" w:rsidRPr="0093359A" w:rsidRDefault="00814FC5">
            <w:pPr>
              <w:rPr>
                <w:sz w:val="24"/>
                <w:szCs w:val="24"/>
              </w:rPr>
            </w:pPr>
          </w:p>
        </w:tc>
      </w:tr>
      <w:tr w:rsidR="007E23A5" w:rsidTr="007E23A5">
        <w:tc>
          <w:tcPr>
            <w:tcW w:w="10682" w:type="dxa"/>
          </w:tcPr>
          <w:p w:rsidR="007E23A5" w:rsidRDefault="00933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«Осторожно, перекресток»</w:t>
            </w:r>
          </w:p>
          <w:p w:rsidR="0093359A" w:rsidRDefault="00933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«Кто самый грамотный пешеход»</w:t>
            </w:r>
          </w:p>
          <w:p w:rsidR="0093359A" w:rsidRDefault="00933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работу по обучению правилам поведения пешеходов на дороге и на тротуаре. Дать представление о том, что место пересечения улиц называется перекрестком. Знакомить с перекрестком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Знакомить с особенностями движения общественного транспорта на перекрестке.</w:t>
            </w:r>
          </w:p>
          <w:p w:rsidR="00814FC5" w:rsidRPr="0093359A" w:rsidRDefault="00814FC5">
            <w:pPr>
              <w:rPr>
                <w:sz w:val="24"/>
                <w:szCs w:val="24"/>
              </w:rPr>
            </w:pPr>
          </w:p>
        </w:tc>
      </w:tr>
      <w:tr w:rsidR="007E23A5" w:rsidTr="007E23A5">
        <w:tc>
          <w:tcPr>
            <w:tcW w:w="10682" w:type="dxa"/>
          </w:tcPr>
          <w:p w:rsidR="007E23A5" w:rsidRDefault="00933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«Кто самый лучший пешеход?» (игра)</w:t>
            </w:r>
          </w:p>
          <w:p w:rsidR="0093359A" w:rsidRDefault="00933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о назначении дорожных знаков.</w:t>
            </w:r>
          </w:p>
          <w:p w:rsidR="00814FC5" w:rsidRPr="0093359A" w:rsidRDefault="00814FC5">
            <w:pPr>
              <w:rPr>
                <w:sz w:val="24"/>
                <w:szCs w:val="24"/>
              </w:rPr>
            </w:pPr>
          </w:p>
        </w:tc>
      </w:tr>
      <w:tr w:rsidR="0093359A" w:rsidTr="007E23A5">
        <w:tc>
          <w:tcPr>
            <w:tcW w:w="10682" w:type="dxa"/>
          </w:tcPr>
          <w:p w:rsidR="0093359A" w:rsidRDefault="00933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«Наши помощники»</w:t>
            </w:r>
          </w:p>
          <w:p w:rsidR="0093359A" w:rsidRDefault="00933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«Говорящие дорожные знаки»</w:t>
            </w:r>
          </w:p>
          <w:p w:rsidR="0093359A" w:rsidRDefault="00933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о безопасном пути от дома к детскому саду. Закреплять представления о назначении дорожных знаков.</w:t>
            </w:r>
          </w:p>
          <w:p w:rsidR="00814FC5" w:rsidRPr="0093359A" w:rsidRDefault="00814FC5">
            <w:pPr>
              <w:rPr>
                <w:sz w:val="24"/>
                <w:szCs w:val="24"/>
              </w:rPr>
            </w:pPr>
          </w:p>
        </w:tc>
      </w:tr>
      <w:tr w:rsidR="0093359A" w:rsidTr="007E23A5">
        <w:tc>
          <w:tcPr>
            <w:tcW w:w="10682" w:type="dxa"/>
          </w:tcPr>
          <w:p w:rsidR="0093359A" w:rsidRDefault="00933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«Пешеход на дороге»</w:t>
            </w:r>
          </w:p>
          <w:p w:rsidR="0093359A" w:rsidRDefault="00933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«Собери светофор»</w:t>
            </w:r>
          </w:p>
          <w:p w:rsidR="0093359A" w:rsidRDefault="00933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знание правил безопасного поведения на улицах города. Закреплять умение ориентироваться на дороге, используя правила дорожного движения в различных практических ситуациях. </w:t>
            </w:r>
            <w:r w:rsidR="00814FC5">
              <w:rPr>
                <w:sz w:val="24"/>
                <w:szCs w:val="24"/>
              </w:rPr>
              <w:t>Закреплять правила катания на велосипеде. Продолжать знакомить с правилами передвижения пешеходов.</w:t>
            </w:r>
          </w:p>
          <w:p w:rsidR="00814FC5" w:rsidRPr="0093359A" w:rsidRDefault="00814FC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E23A5" w:rsidRPr="007E23A5" w:rsidRDefault="007E23A5">
      <w:pPr>
        <w:rPr>
          <w:sz w:val="24"/>
          <w:szCs w:val="24"/>
        </w:rPr>
      </w:pPr>
    </w:p>
    <w:sectPr w:rsidR="007E23A5" w:rsidRPr="007E23A5" w:rsidSect="007E2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A5"/>
    <w:rsid w:val="00633B88"/>
    <w:rsid w:val="007D6567"/>
    <w:rsid w:val="007E23A5"/>
    <w:rsid w:val="00814FC5"/>
    <w:rsid w:val="00853A5C"/>
    <w:rsid w:val="0093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2017-03-22T18:32:00Z</dcterms:created>
  <dcterms:modified xsi:type="dcterms:W3CDTF">2017-03-22T19:17:00Z</dcterms:modified>
</cp:coreProperties>
</file>