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31" w:rsidRDefault="003C0431" w:rsidP="003C0431">
      <w:pPr>
        <w:jc w:val="center"/>
        <w:rPr>
          <w:rFonts w:eastAsia="Arial"/>
          <w:b/>
          <w:bCs/>
        </w:rPr>
      </w:pPr>
    </w:p>
    <w:p w:rsidR="003C0431" w:rsidRPr="00A37C01" w:rsidRDefault="001842F1" w:rsidP="003C0431">
      <w:pPr>
        <w:spacing w:before="120" w:after="120"/>
        <w:ind w:firstLine="567"/>
        <w:jc w:val="both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Pictures\2016-06-28 положение\поло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6-06-28 положение\положение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12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4860"/>
        <w:gridCol w:w="2160"/>
        <w:gridCol w:w="1816"/>
      </w:tblGrid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1.2.3.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Предоставление руководителем сведений о доходах, об имуществе и обязательствах имущественного характера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апрель</w:t>
            </w:r>
          </w:p>
          <w:p w:rsidR="003C0431" w:rsidRDefault="003C0431" w:rsidP="00194AB0">
            <w:pPr>
              <w:snapToGrid w:val="0"/>
              <w:jc w:val="center"/>
            </w:pPr>
            <w:r>
              <w:t>2016 г.</w:t>
            </w:r>
          </w:p>
        </w:tc>
      </w:tr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1.2.4.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48"/>
            </w:pPr>
            <w:r>
              <w:t xml:space="preserve">Рассмотрение вопросов исполнения </w:t>
            </w:r>
            <w:r>
              <w:lastRenderedPageBreak/>
              <w:t xml:space="preserve">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3C0431" w:rsidRDefault="003C0431" w:rsidP="00194AB0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совещаниях</w:t>
            </w:r>
            <w:proofErr w:type="gramEnd"/>
            <w:r>
              <w:t xml:space="preserve">; </w:t>
            </w:r>
          </w:p>
          <w:p w:rsidR="003C0431" w:rsidRDefault="003C0431" w:rsidP="00194AB0">
            <w:pPr>
              <w:snapToGrid w:val="0"/>
              <w:ind w:left="135" w:right="189"/>
            </w:pPr>
            <w:r>
              <w:t xml:space="preserve">- Педагогических </w:t>
            </w:r>
            <w:proofErr w:type="gramStart"/>
            <w:r>
              <w:t>советах</w:t>
            </w:r>
            <w:proofErr w:type="gramEnd"/>
            <w:r>
              <w:t>;</w:t>
            </w:r>
          </w:p>
          <w:p w:rsidR="003C0431" w:rsidRDefault="003C0431" w:rsidP="00194AB0">
            <w:pPr>
              <w:snapToGrid w:val="0"/>
              <w:ind w:left="135" w:right="189"/>
            </w:pPr>
            <w:r>
              <w:t xml:space="preserve">- 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3C0431" w:rsidRDefault="003C0431" w:rsidP="00194AB0">
            <w:pPr>
              <w:snapToGrid w:val="0"/>
              <w:ind w:left="135" w:right="189"/>
            </w:pPr>
            <w:r>
              <w:t xml:space="preserve">- </w:t>
            </w:r>
            <w:proofErr w:type="gramStart"/>
            <w:r>
              <w:t>собраниях</w:t>
            </w:r>
            <w:proofErr w:type="gramEnd"/>
            <w:r>
              <w:t xml:space="preserve"> и конференциях для родителей. Приглашение на совещания работников правоохранительных органов и прокуратуры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lastRenderedPageBreak/>
              <w:t>Гутиева</w:t>
            </w:r>
            <w:proofErr w:type="spellEnd"/>
            <w:r>
              <w:t xml:space="preserve"> Р.Р..,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lastRenderedPageBreak/>
              <w:t xml:space="preserve">заведующий 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lastRenderedPageBreak/>
              <w:t xml:space="preserve">в течение года </w:t>
            </w:r>
          </w:p>
          <w:p w:rsidR="003C0431" w:rsidRDefault="003C0431" w:rsidP="00194AB0">
            <w:pPr>
              <w:snapToGrid w:val="0"/>
              <w:jc w:val="center"/>
            </w:pPr>
            <w:r>
              <w:lastRenderedPageBreak/>
              <w:t>по мере необходимости</w:t>
            </w:r>
          </w:p>
        </w:tc>
      </w:tr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lastRenderedPageBreak/>
              <w:t>1.2.5.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Привлечение к дисциплинарной ответственности педагогических работников,  не принимающих должных мер по обеспечению исполнения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</w:t>
            </w:r>
            <w:proofErr w:type="gramStart"/>
            <w:r>
              <w:t>,Р</w:t>
            </w:r>
            <w:proofErr w:type="gramEnd"/>
            <w:r>
              <w:t>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 факту выявления</w:t>
            </w:r>
          </w:p>
        </w:tc>
      </w:tr>
      <w:tr w:rsidR="003C0431" w:rsidTr="001842F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spacing w:before="120" w:after="120"/>
              <w:ind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Меры по совершенствованию управления в целях предупреждения коррупции</w:t>
            </w:r>
          </w:p>
        </w:tc>
      </w:tr>
      <w:tr w:rsidR="003C0431" w:rsidTr="001842F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t>2</w:t>
            </w:r>
            <w:r>
              <w:rPr>
                <w:i/>
                <w:iCs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2.1.1.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Информационное взаимодействие руководителей ДОУ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842F1">
        <w:tblPrEx>
          <w:tblCellMar>
            <w:left w:w="108" w:type="dxa"/>
            <w:right w:w="108" w:type="dxa"/>
          </w:tblCellMar>
        </w:tblPrEx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spacing w:before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2.2. Совершенствование организации деятельности ДОУ  </w:t>
            </w:r>
          </w:p>
          <w:p w:rsidR="003C0431" w:rsidRDefault="003C0431" w:rsidP="00194AB0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по размещению муниципальных договоров</w:t>
            </w:r>
          </w:p>
        </w:tc>
      </w:tr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2.2.1.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Обеспечение систематического </w:t>
            </w:r>
            <w:proofErr w:type="gramStart"/>
            <w:r>
              <w:t>контроля за</w:t>
            </w:r>
            <w:proofErr w:type="gramEnd"/>
            <w:r>
              <w:t> выполнением условий муниципальных договоров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Бичегкуева</w:t>
            </w:r>
            <w:proofErr w:type="spellEnd"/>
            <w:r>
              <w:t xml:space="preserve"> Р.Х..,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>завхоз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842F1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2.2.2.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proofErr w:type="gramStart"/>
            <w:r>
              <w:t>Контроль за</w:t>
            </w:r>
            <w:proofErr w:type="gramEnd"/>
            <w:r>
              <w:t xml:space="preserve"> целевым использованием бюджетных средств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Бичегкуева</w:t>
            </w:r>
            <w:proofErr w:type="spellEnd"/>
            <w:r>
              <w:t xml:space="preserve"> Р.Х..,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>завхоз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3C0431" w:rsidRDefault="003C0431" w:rsidP="003C0431">
      <w:r>
        <w:br w:type="page"/>
      </w:r>
    </w:p>
    <w:tbl>
      <w:tblPr>
        <w:tblW w:w="9712" w:type="dxa"/>
        <w:tblInd w:w="90" w:type="dxa"/>
        <w:tblLayout w:type="fixed"/>
        <w:tblLook w:val="0000"/>
      </w:tblPr>
      <w:tblGrid>
        <w:gridCol w:w="876"/>
        <w:gridCol w:w="4860"/>
        <w:gridCol w:w="2160"/>
        <w:gridCol w:w="1816"/>
      </w:tblGrid>
      <w:tr w:rsidR="003C0431" w:rsidTr="00194AB0">
        <w:trPr>
          <w:trHeight w:val="298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spacing w:before="120" w:after="120"/>
              <w:ind w:firstLine="108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2.3. Регламентация использования имущества и ресурсов ДОУ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2.3.1.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актов выполненных работ по проведению ремонта в ДОУ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Бичегкуева</w:t>
            </w:r>
            <w:proofErr w:type="spellEnd"/>
            <w:r>
              <w:t xml:space="preserve"> Р.Х..,</w:t>
            </w:r>
          </w:p>
          <w:p w:rsidR="003C0431" w:rsidRDefault="00262F7C" w:rsidP="00194AB0">
            <w:pPr>
              <w:snapToGrid w:val="0"/>
              <w:jc w:val="center"/>
            </w:pPr>
            <w:r>
              <w:t>завхоз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2.3.2.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Организация контроля, в том числе и общественного, за использованием и расходованием денежных сре</w:t>
            </w:r>
            <w:proofErr w:type="gramStart"/>
            <w:r>
              <w:t>дств в Д</w:t>
            </w:r>
            <w:proofErr w:type="gramEnd"/>
            <w:r>
              <w:t>ОУ, имущества, финансово-хозяйственной деятельностью ДОУ, в том числе:</w:t>
            </w:r>
          </w:p>
          <w:p w:rsidR="003C0431" w:rsidRDefault="003C0431" w:rsidP="00194AB0">
            <w:pPr>
              <w:ind w:left="135" w:right="189"/>
            </w:pPr>
            <w:r>
              <w:t>- законности формирования и расходования внебюджетных сре</w:t>
            </w:r>
            <w:proofErr w:type="gramStart"/>
            <w:r>
              <w:t>дств в ч</w:t>
            </w:r>
            <w:proofErr w:type="gramEnd"/>
            <w:r>
              <w:t>асти родительской платы;</w:t>
            </w:r>
          </w:p>
          <w:p w:rsidR="003C0431" w:rsidRDefault="003C0431" w:rsidP="00194AB0">
            <w:pPr>
              <w:ind w:left="135" w:right="189"/>
            </w:pPr>
            <w:r>
              <w:t>- распределения выплат стимулирующего характера работникам ДОУ на заседании комиссии по установлению надбавок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62F7C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  <w:r w:rsidR="003C0431">
              <w:t>., заведующий</w:t>
            </w:r>
          </w:p>
          <w:p w:rsidR="003C0431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Бичегкуева</w:t>
            </w:r>
            <w:proofErr w:type="spellEnd"/>
            <w:r>
              <w:t xml:space="preserve"> Р.Х.</w:t>
            </w:r>
            <w:r w:rsidR="003C0431">
              <w:t>.,</w:t>
            </w:r>
          </w:p>
          <w:p w:rsidR="00262F7C" w:rsidRDefault="00262F7C" w:rsidP="00194AB0">
            <w:pPr>
              <w:ind w:firstLine="108"/>
              <w:jc w:val="center"/>
            </w:pPr>
            <w:r>
              <w:t>Завхоз</w:t>
            </w:r>
          </w:p>
          <w:p w:rsidR="00262F7C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воспитатль</w:t>
            </w:r>
            <w:proofErr w:type="spellEnd"/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971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Pr="00262F7C" w:rsidRDefault="003C0431" w:rsidP="00194AB0">
            <w:pPr>
              <w:snapToGrid w:val="0"/>
              <w:spacing w:before="120"/>
              <w:ind w:firstLine="108"/>
              <w:jc w:val="center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2.4. Обеспечение прав граждан на доступность к </w:t>
            </w:r>
            <w:r w:rsidRPr="00262F7C">
              <w:rPr>
                <w:b/>
                <w:i/>
                <w:iCs/>
              </w:rPr>
              <w:t xml:space="preserve">информации </w:t>
            </w:r>
          </w:p>
          <w:p w:rsidR="003C0431" w:rsidRDefault="003C0431" w:rsidP="00194AB0">
            <w:pPr>
              <w:snapToGrid w:val="0"/>
              <w:spacing w:after="120"/>
              <w:ind w:firstLine="108"/>
              <w:jc w:val="center"/>
              <w:rPr>
                <w:i/>
                <w:iCs/>
              </w:rPr>
            </w:pPr>
            <w:r w:rsidRPr="00262F7C">
              <w:rPr>
                <w:b/>
                <w:i/>
                <w:iCs/>
              </w:rPr>
              <w:t>о системе образования ДОУ</w:t>
            </w:r>
            <w:r>
              <w:rPr>
                <w:i/>
                <w:iCs/>
              </w:rPr>
              <w:t xml:space="preserve"> 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Использование телефона «горячей линии»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 Организация личного приема граждан администрацией ДОУ.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  <w:r w:rsidR="003C0431">
              <w:t xml:space="preserve">., заведующий </w:t>
            </w:r>
            <w:proofErr w:type="spellStart"/>
            <w:r>
              <w:t>Бичегкуева</w:t>
            </w:r>
            <w:proofErr w:type="spellEnd"/>
            <w:r>
              <w:t xml:space="preserve"> Р.Х.</w:t>
            </w:r>
          </w:p>
          <w:p w:rsidR="00262F7C" w:rsidRDefault="00262F7C" w:rsidP="00194AB0">
            <w:pPr>
              <w:ind w:firstLine="108"/>
              <w:jc w:val="center"/>
            </w:pPr>
            <w:r>
              <w:t>Завхоз</w:t>
            </w:r>
          </w:p>
          <w:p w:rsidR="00262F7C" w:rsidRDefault="00262F7C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</w:t>
            </w:r>
          </w:p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воспитатль</w:t>
            </w:r>
            <w:proofErr w:type="spellEnd"/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Представление общественности самоанализа  деятельности ДОУ за календарный год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  <w:r w:rsidR="003C0431">
              <w:t>., заведующий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 плану</w:t>
            </w:r>
          </w:p>
          <w:p w:rsidR="003C0431" w:rsidRDefault="003C0431" w:rsidP="00194AB0">
            <w:pPr>
              <w:snapToGrid w:val="0"/>
              <w:jc w:val="center"/>
            </w:pPr>
            <w:r>
              <w:t>ежегодно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Информирование родителей (законных представителей) о правилах приема в ДОУ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262F7C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  <w:r w:rsidR="003C0431">
              <w:t>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Обеспечение наличия в ДОУ уголка потребителя питания, уголка потребителя образовательных и медицинских услуг, книги замечаний и предложений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C55940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  <w:r w:rsidR="003C0431">
              <w:t xml:space="preserve">., заведующий </w:t>
            </w:r>
          </w:p>
          <w:p w:rsidR="003C0431" w:rsidRDefault="00C55940" w:rsidP="00C5594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</w:t>
            </w:r>
            <w:r w:rsidR="003C0431">
              <w:t xml:space="preserve">., </w:t>
            </w:r>
            <w:proofErr w:type="spellStart"/>
            <w:r w:rsidR="003C0431">
              <w:t>воспитатль</w:t>
            </w:r>
            <w:proofErr w:type="spellEnd"/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 xml:space="preserve">начало </w:t>
            </w:r>
          </w:p>
          <w:p w:rsidR="003C0431" w:rsidRDefault="003C0431" w:rsidP="00194AB0">
            <w:pPr>
              <w:snapToGrid w:val="0"/>
              <w:jc w:val="center"/>
            </w:pPr>
            <w:r>
              <w:t>учебного года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2.4.5.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Проведение ежегодного опроса родителей (законных представителей) 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C55940" w:rsidP="00C55940">
            <w:pPr>
              <w:ind w:firstLine="108"/>
              <w:jc w:val="center"/>
            </w:pPr>
            <w:proofErr w:type="spellStart"/>
            <w:r>
              <w:t>Гагмиева</w:t>
            </w:r>
            <w:proofErr w:type="spellEnd"/>
            <w:r>
              <w:t xml:space="preserve"> Г.Х.</w:t>
            </w:r>
            <w:r w:rsidR="003C0431">
              <w:t>.,  воспитатель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начало-конец учебного года</w:t>
            </w:r>
          </w:p>
        </w:tc>
      </w:tr>
      <w:tr w:rsidR="003C0431" w:rsidTr="00194AB0">
        <w:tblPrEx>
          <w:tblCellMar>
            <w:left w:w="0" w:type="dxa"/>
            <w:right w:w="0" w:type="dxa"/>
          </w:tblCellMar>
        </w:tblPrEx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2.4.6.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Организация работы общественной приемной (в рамках функционирования органов самоуправления ДОУ) для обращения родителей (законных представителей) воспитанников по вопросам, возникающим в ходе образовательного процесса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55940" w:rsidRDefault="00C55940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 xml:space="preserve">заведующий 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</w:tbl>
    <w:p w:rsidR="003C0431" w:rsidRDefault="003C0431" w:rsidP="003C0431">
      <w:r>
        <w:br w:type="page"/>
      </w:r>
    </w:p>
    <w:tbl>
      <w:tblPr>
        <w:tblW w:w="9712" w:type="dxa"/>
        <w:tblInd w:w="-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6"/>
        <w:gridCol w:w="4860"/>
        <w:gridCol w:w="2160"/>
        <w:gridCol w:w="1816"/>
      </w:tblGrid>
      <w:tr w:rsidR="003C0431" w:rsidTr="00194AB0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2.4.7.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Организация и проведение социологического исследования среди родителей (законных представителей) воспитанников, посвященное отношению к коррупции («Удовлетворенность потребителей услуг качеством образования»)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 заведующий </w:t>
            </w:r>
          </w:p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Г.Х.воспитатель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 xml:space="preserve">сентябрь, </w:t>
            </w:r>
          </w:p>
          <w:p w:rsidR="003C0431" w:rsidRDefault="003C0431" w:rsidP="00194AB0">
            <w:pPr>
              <w:snapToGrid w:val="0"/>
              <w:jc w:val="center"/>
            </w:pPr>
            <w:r>
              <w:t>2015г.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2.4.8.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Размещение информации для работников и родителей «Это важно знать!» (по вопросам противодействия коррупции) на информационном стенде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Г.Х.воспитатель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2.4.9.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Создание единой системы оценки качества воспитания и обучения с использованием процедур:</w:t>
            </w:r>
          </w:p>
          <w:p w:rsidR="003C0431" w:rsidRDefault="003C0431" w:rsidP="00194AB0">
            <w:pPr>
              <w:ind w:left="135" w:right="189"/>
            </w:pPr>
            <w:r>
              <w:t>- аттестация педагогических и руководящих кадров;</w:t>
            </w:r>
          </w:p>
          <w:p w:rsidR="003C0431" w:rsidRDefault="003C0431" w:rsidP="00194AB0">
            <w:pPr>
              <w:ind w:left="135" w:right="189"/>
            </w:pPr>
            <w:r>
              <w:t>- независимая экспертиза оценки воспитания и обучение;</w:t>
            </w:r>
          </w:p>
          <w:p w:rsidR="003C0431" w:rsidRDefault="003C0431" w:rsidP="00194AB0">
            <w:pPr>
              <w:ind w:left="135" w:right="189"/>
            </w:pPr>
            <w:r>
              <w:t>- мониторинговые исследования в сфере образования;</w:t>
            </w:r>
          </w:p>
          <w:p w:rsidR="003C0431" w:rsidRDefault="003C0431" w:rsidP="00194AB0">
            <w:pPr>
              <w:ind w:left="135" w:right="189"/>
            </w:pPr>
            <w:r>
              <w:t>- статистические наблюдения;</w:t>
            </w:r>
          </w:p>
          <w:p w:rsidR="003C0431" w:rsidRDefault="003C0431" w:rsidP="00194AB0">
            <w:pPr>
              <w:ind w:left="135" w:right="189"/>
            </w:pPr>
            <w:r>
              <w:t>- самоанализ деятельности ДОУ;</w:t>
            </w:r>
          </w:p>
          <w:p w:rsidR="003C0431" w:rsidRDefault="003C0431" w:rsidP="00194AB0">
            <w:pPr>
              <w:ind w:left="135" w:right="189"/>
            </w:pPr>
            <w:r>
              <w:t>- экспертиза инноваций, проектов образовательных и учебных программ, инновационного опыта педагогов;</w:t>
            </w:r>
          </w:p>
          <w:p w:rsidR="003C0431" w:rsidRDefault="003C0431" w:rsidP="00194AB0">
            <w:pPr>
              <w:ind w:left="135" w:right="189"/>
            </w:pPr>
            <w:r>
              <w:t>- создание системы информирования о качестве образования в ДОУ;</w:t>
            </w:r>
          </w:p>
          <w:p w:rsidR="003C0431" w:rsidRDefault="003C0431" w:rsidP="00194AB0">
            <w:pPr>
              <w:ind w:left="135" w:right="189"/>
            </w:pPr>
            <w:r>
              <w:t xml:space="preserve">- создание единой </w:t>
            </w:r>
            <w:proofErr w:type="gramStart"/>
            <w:r>
              <w:t>системы критериев оценки качества воспитания</w:t>
            </w:r>
            <w:proofErr w:type="gramEnd"/>
            <w:r>
              <w:t xml:space="preserve"> и обучения (результаты, процессы, условия)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 заведующий </w:t>
            </w:r>
          </w:p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Г.Х.воспитатель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2.4.10.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</w:t>
            </w:r>
          </w:p>
          <w:p w:rsidR="003C0431" w:rsidRDefault="003C0431" w:rsidP="00194AB0">
            <w:pPr>
              <w:ind w:firstLine="108"/>
              <w:jc w:val="center"/>
            </w:pPr>
            <w:r>
              <w:t>воспитатель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декабрь</w:t>
            </w:r>
          </w:p>
          <w:p w:rsidR="003C0431" w:rsidRDefault="003C0431" w:rsidP="00194AB0">
            <w:pPr>
              <w:snapToGrid w:val="0"/>
              <w:jc w:val="center"/>
            </w:pPr>
            <w:r>
              <w:t>2016г.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8"/>
              <w:jc w:val="center"/>
            </w:pPr>
            <w:r>
              <w:t>2.4.11.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Г.Х.воспитатель</w:t>
            </w:r>
          </w:p>
          <w:p w:rsidR="003C0431" w:rsidRDefault="003C0431" w:rsidP="00194AB0">
            <w:pPr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2.4.12.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Усиление контроля за недопущением фактов незаконного сбора сре</w:t>
            </w:r>
            <w:proofErr w:type="gramStart"/>
            <w:r>
              <w:t>дств с р</w:t>
            </w:r>
            <w:proofErr w:type="gramEnd"/>
            <w:r>
              <w:t xml:space="preserve">одителей (законных представителей) воспитанников в ДОУ 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 заведующий 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2.4.13.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Организация систематического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законодательства о противодействии коррупции в ДОУ при организации работы по вопросам охраны труда</w:t>
            </w:r>
          </w:p>
        </w:tc>
        <w:tc>
          <w:tcPr>
            <w:tcW w:w="21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 </w:t>
            </w:r>
            <w:proofErr w:type="spellStart"/>
            <w:r>
              <w:t>заведующийБичегкуева</w:t>
            </w:r>
            <w:proofErr w:type="spellEnd"/>
            <w:r>
              <w:t xml:space="preserve"> Р.Х..,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r>
              <w:t>завхоз</w:t>
            </w:r>
          </w:p>
          <w:p w:rsidR="003C0431" w:rsidRDefault="003C0431" w:rsidP="00194AB0">
            <w:pPr>
              <w:ind w:firstLine="108"/>
              <w:jc w:val="center"/>
            </w:pPr>
            <w:proofErr w:type="spellStart"/>
            <w:r>
              <w:t>Гагиева</w:t>
            </w:r>
            <w:proofErr w:type="spellEnd"/>
            <w:r>
              <w:t xml:space="preserve"> Г.Х.воспитатель</w:t>
            </w:r>
          </w:p>
        </w:tc>
        <w:tc>
          <w:tcPr>
            <w:tcW w:w="18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2.4.14.</w:t>
            </w:r>
          </w:p>
        </w:tc>
        <w:tc>
          <w:tcPr>
            <w:tcW w:w="48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>Ведение постоянно действующего раздела «Нет коррупции!» на официальном сайте ДОУ</w:t>
            </w:r>
          </w:p>
          <w:p w:rsidR="003C0431" w:rsidRDefault="003C0431" w:rsidP="00194AB0">
            <w:pPr>
              <w:snapToGrid w:val="0"/>
              <w:ind w:left="135" w:right="189"/>
            </w:pPr>
          </w:p>
        </w:tc>
        <w:tc>
          <w:tcPr>
            <w:tcW w:w="21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C0431" w:rsidRDefault="003C0431" w:rsidP="00194AB0">
            <w:pPr>
              <w:ind w:firstLine="108"/>
              <w:jc w:val="center"/>
            </w:pPr>
            <w:proofErr w:type="spellStart"/>
            <w:proofErr w:type="gramStart"/>
            <w:r>
              <w:t>Гутиева</w:t>
            </w:r>
            <w:proofErr w:type="spellEnd"/>
            <w:r>
              <w:t xml:space="preserve"> Р.Р.ответственный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постоянно</w:t>
            </w:r>
          </w:p>
        </w:tc>
      </w:tr>
      <w:tr w:rsidR="003C0431" w:rsidTr="00194AB0">
        <w:tc>
          <w:tcPr>
            <w:tcW w:w="8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>2.4.15.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left="135" w:right="189"/>
            </w:pPr>
            <w:r>
              <w:t xml:space="preserve">Размещение на официальном сайте ДОУ ежегодного самоанализа деятельности ДОУ за 2015-2016 </w:t>
            </w:r>
            <w:proofErr w:type="spellStart"/>
            <w:r>
              <w:t>уч</w:t>
            </w:r>
            <w:proofErr w:type="spellEnd"/>
            <w:r>
              <w:t xml:space="preserve">. год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ind w:firstLine="108"/>
              <w:jc w:val="center"/>
            </w:pPr>
            <w:proofErr w:type="spellStart"/>
            <w:r>
              <w:t>Гутиева</w:t>
            </w:r>
            <w:proofErr w:type="spellEnd"/>
            <w:r>
              <w:t xml:space="preserve"> Р.Р..,</w:t>
            </w:r>
          </w:p>
          <w:p w:rsidR="003C0431" w:rsidRDefault="003C0431" w:rsidP="00194AB0">
            <w:pPr>
              <w:snapToGrid w:val="0"/>
              <w:ind w:firstLine="108"/>
              <w:jc w:val="center"/>
            </w:pPr>
            <w:proofErr w:type="gramStart"/>
            <w:r>
              <w:t>ответственный за официальный сайт</w:t>
            </w:r>
            <w:proofErr w:type="gramEnd"/>
          </w:p>
        </w:tc>
        <w:tc>
          <w:tcPr>
            <w:tcW w:w="181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C0431" w:rsidRDefault="003C0431" w:rsidP="00194AB0">
            <w:pPr>
              <w:snapToGrid w:val="0"/>
              <w:jc w:val="center"/>
            </w:pPr>
            <w:r>
              <w:t xml:space="preserve">август </w:t>
            </w:r>
          </w:p>
          <w:p w:rsidR="003C0431" w:rsidRDefault="003C0431" w:rsidP="00194AB0">
            <w:pPr>
              <w:snapToGrid w:val="0"/>
              <w:jc w:val="center"/>
            </w:pPr>
            <w:r>
              <w:t>2016г</w:t>
            </w:r>
          </w:p>
          <w:p w:rsidR="003C0431" w:rsidRDefault="003C0431" w:rsidP="00194AB0">
            <w:pPr>
              <w:snapToGrid w:val="0"/>
              <w:jc w:val="center"/>
            </w:pPr>
          </w:p>
        </w:tc>
      </w:tr>
    </w:tbl>
    <w:p w:rsidR="00430D2C" w:rsidRDefault="00430D2C"/>
    <w:sectPr w:rsidR="00430D2C" w:rsidSect="00430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A9F"/>
    <w:multiLevelType w:val="hybridMultilevel"/>
    <w:tmpl w:val="000C0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0431"/>
    <w:rsid w:val="001842F1"/>
    <w:rsid w:val="00262F7C"/>
    <w:rsid w:val="003C0431"/>
    <w:rsid w:val="00430D2C"/>
    <w:rsid w:val="006E32F3"/>
    <w:rsid w:val="00C5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2F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2016-03-25T14:06:00Z</dcterms:created>
  <dcterms:modified xsi:type="dcterms:W3CDTF">2016-06-28T12:59:00Z</dcterms:modified>
</cp:coreProperties>
</file>